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D5" w:rsidRDefault="00D10D78">
      <w:pPr>
        <w:pStyle w:val="Heading1"/>
        <w:spacing w:before="43"/>
        <w:ind w:left="239" w:firstLine="0"/>
        <w:jc w:val="center"/>
        <w:rPr>
          <w:b w:val="0"/>
          <w:bCs w:val="0"/>
        </w:rPr>
      </w:pPr>
      <w:r>
        <w:t>FIŞA</w:t>
      </w:r>
      <w:r>
        <w:rPr>
          <w:spacing w:val="-2"/>
        </w:rPr>
        <w:t xml:space="preserve"> DISCIPLINEI</w:t>
      </w:r>
      <w:r>
        <w:rPr>
          <w:spacing w:val="-2"/>
          <w:position w:val="13"/>
        </w:rPr>
        <w:t>1</w:t>
      </w:r>
    </w:p>
    <w:p w:rsidR="005961D5" w:rsidRDefault="005961D5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961D5" w:rsidRDefault="00D10D78">
      <w:pPr>
        <w:numPr>
          <w:ilvl w:val="0"/>
          <w:numId w:val="10"/>
        </w:numPr>
        <w:tabs>
          <w:tab w:val="left" w:pos="694"/>
        </w:tabs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Date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2"/>
        </w:rPr>
        <w:t>despre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program</w:t>
      </w:r>
    </w:p>
    <w:p w:rsidR="005961D5" w:rsidRDefault="005961D5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397"/>
      </w:tblGrid>
      <w:tr w:rsidR="005961D5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Instituţia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învăţământ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superior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Universitatea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Creştină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Partium</w:t>
            </w:r>
          </w:p>
        </w:tc>
      </w:tr>
      <w:tr w:rsidR="005961D5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1.2 </w:t>
            </w:r>
            <w:r>
              <w:rPr>
                <w:rFonts w:ascii="Times New Roman"/>
                <w:spacing w:val="-1"/>
              </w:rPr>
              <w:t>Facultatea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Facultatea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Litere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Arte</w:t>
            </w:r>
          </w:p>
        </w:tc>
      </w:tr>
      <w:tr w:rsidR="005961D5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1.3 </w:t>
            </w:r>
            <w:r>
              <w:rPr>
                <w:rFonts w:ascii="Times New Roman"/>
                <w:spacing w:val="-1"/>
              </w:rPr>
              <w:t>Departamentul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Departamentul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Limbă</w:t>
            </w:r>
            <w:r>
              <w:rPr>
                <w:rFonts w:ascii="Times New Roman" w:hAnsi="Times New Roman"/>
              </w:rPr>
              <w:t xml:space="preserve"> şi</w:t>
            </w:r>
            <w:r>
              <w:rPr>
                <w:rFonts w:ascii="Times New Roman" w:hAnsi="Times New Roman"/>
                <w:spacing w:val="-1"/>
              </w:rPr>
              <w:t xml:space="preserve"> literatură</w:t>
            </w:r>
          </w:p>
        </w:tc>
      </w:tr>
      <w:tr w:rsidR="005961D5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1.4 </w:t>
            </w:r>
            <w:r>
              <w:rPr>
                <w:rFonts w:ascii="Times New Roman"/>
                <w:spacing w:val="-1"/>
              </w:rPr>
              <w:t>Domeniul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r>
              <w:rPr>
                <w:rFonts w:ascii="Times New Roman"/>
                <w:spacing w:val="-1"/>
              </w:rPr>
              <w:t>studii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Limbă</w:t>
            </w:r>
            <w:r>
              <w:rPr>
                <w:rFonts w:ascii="Times New Roman" w:hAnsi="Times New Roman"/>
              </w:rPr>
              <w:t xml:space="preserve"> 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literatură</w:t>
            </w:r>
          </w:p>
        </w:tc>
      </w:tr>
      <w:tr w:rsidR="005961D5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1.5 </w:t>
            </w:r>
            <w:r>
              <w:rPr>
                <w:rFonts w:ascii="Times New Roman"/>
                <w:spacing w:val="-1"/>
              </w:rPr>
              <w:t>Ciclul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r>
              <w:rPr>
                <w:rFonts w:ascii="Times New Roman"/>
                <w:spacing w:val="-1"/>
              </w:rPr>
              <w:t>studii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Masterat</w:t>
            </w:r>
          </w:p>
        </w:tc>
      </w:tr>
      <w:tr w:rsidR="005961D5">
        <w:trPr>
          <w:trHeight w:hRule="exact" w:val="34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1.6 </w:t>
            </w:r>
            <w:r>
              <w:rPr>
                <w:rFonts w:ascii="Times New Roman"/>
                <w:spacing w:val="-2"/>
              </w:rPr>
              <w:t>Programul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r>
              <w:rPr>
                <w:rFonts w:ascii="Times New Roman"/>
                <w:spacing w:val="-1"/>
              </w:rPr>
              <w:t>studii/Calificarea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Traducere și interpretariat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filologie</w:t>
            </w:r>
          </w:p>
        </w:tc>
      </w:tr>
    </w:tbl>
    <w:p w:rsidR="005961D5" w:rsidRDefault="005961D5">
      <w:pPr>
        <w:spacing w:before="6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5961D5" w:rsidRDefault="00D10D78">
      <w:pPr>
        <w:numPr>
          <w:ilvl w:val="0"/>
          <w:numId w:val="10"/>
        </w:numPr>
        <w:tabs>
          <w:tab w:val="left" w:pos="694"/>
        </w:tabs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Date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2"/>
        </w:rPr>
        <w:t>despre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1"/>
        </w:rPr>
        <w:t>disciplină</w:t>
      </w:r>
    </w:p>
    <w:p w:rsidR="005961D5" w:rsidRDefault="005961D5">
      <w:pPr>
        <w:spacing w:before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9"/>
        <w:gridCol w:w="6363"/>
      </w:tblGrid>
      <w:tr w:rsidR="005961D5">
        <w:trPr>
          <w:trHeight w:hRule="exact" w:val="286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2.1 </w:t>
            </w:r>
            <w:r>
              <w:rPr>
                <w:rFonts w:ascii="Times New Roman"/>
                <w:spacing w:val="-1"/>
              </w:rPr>
              <w:t>Denumirea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disciplinei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Tehnica traducerii</w:t>
            </w:r>
            <w:r>
              <w:rPr>
                <w:rFonts w:ascii="Times New Roman"/>
                <w:spacing w:val="1"/>
              </w:rPr>
              <w:t xml:space="preserve"> </w:t>
            </w:r>
            <w:r w:rsidR="00847A23">
              <w:rPr>
                <w:rFonts w:ascii="Times New Roman"/>
              </w:rPr>
              <w:t xml:space="preserve">(EN-MA) </w:t>
            </w:r>
            <w:r w:rsidR="00763C9F">
              <w:rPr>
                <w:rFonts w:ascii="Times New Roman"/>
              </w:rPr>
              <w:t>2</w:t>
            </w:r>
          </w:p>
        </w:tc>
      </w:tr>
      <w:tr w:rsidR="005961D5">
        <w:trPr>
          <w:trHeight w:hRule="exact" w:val="286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2.2 </w:t>
            </w:r>
            <w:r>
              <w:rPr>
                <w:rFonts w:ascii="Times New Roman" w:hAnsi="Times New Roman"/>
                <w:spacing w:val="-1"/>
              </w:rPr>
              <w:t>Titularul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activităţii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 w:rsidP="00847A23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Dr.</w:t>
            </w:r>
            <w:r>
              <w:rPr>
                <w:rFonts w:ascii="Times New Roman" w:hAnsi="Times New Roman"/>
              </w:rPr>
              <w:t xml:space="preserve"> </w:t>
            </w:r>
            <w:r w:rsidR="00847A23">
              <w:rPr>
                <w:rFonts w:ascii="Times New Roman" w:hAnsi="Times New Roman"/>
                <w:spacing w:val="-1"/>
              </w:rPr>
              <w:t>Veres Ottilia</w:t>
            </w:r>
          </w:p>
        </w:tc>
      </w:tr>
      <w:tr w:rsidR="005961D5">
        <w:trPr>
          <w:trHeight w:hRule="exact" w:val="277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2.3 </w:t>
            </w:r>
            <w:r>
              <w:rPr>
                <w:rFonts w:ascii="Times New Roman" w:hAnsi="Times New Roman"/>
                <w:spacing w:val="-1"/>
              </w:rPr>
              <w:t>Titularul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activităţii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961D5" w:rsidRDefault="00D10D78" w:rsidP="00847A23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Dr.</w:t>
            </w:r>
            <w:r>
              <w:rPr>
                <w:rFonts w:ascii="Times New Roman" w:hAnsi="Times New Roman"/>
              </w:rPr>
              <w:t xml:space="preserve"> </w:t>
            </w:r>
            <w:r w:rsidR="00847A23">
              <w:rPr>
                <w:rFonts w:ascii="Times New Roman" w:hAnsi="Times New Roman"/>
                <w:spacing w:val="-1"/>
              </w:rPr>
              <w:t>Veres Ottilia</w:t>
            </w:r>
          </w:p>
        </w:tc>
      </w:tr>
      <w:tr w:rsidR="005961D5">
        <w:trPr>
          <w:trHeight w:hRule="exact" w:val="270"/>
        </w:trPr>
        <w:tc>
          <w:tcPr>
            <w:tcW w:w="38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2.4 </w:t>
            </w:r>
            <w:r>
              <w:rPr>
                <w:rFonts w:ascii="Times New Roman"/>
                <w:spacing w:val="-1"/>
              </w:rPr>
              <w:t>Anul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de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studiu</w:t>
            </w:r>
          </w:p>
        </w:tc>
        <w:tc>
          <w:tcPr>
            <w:tcW w:w="63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</w:t>
            </w:r>
          </w:p>
        </w:tc>
      </w:tr>
      <w:tr w:rsidR="005961D5">
        <w:trPr>
          <w:trHeight w:hRule="exact" w:val="288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2.5 </w:t>
            </w:r>
            <w:r>
              <w:rPr>
                <w:rFonts w:ascii="Times New Roman"/>
                <w:spacing w:val="-1"/>
              </w:rPr>
              <w:t>Semestrul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5961D5">
        <w:trPr>
          <w:trHeight w:hRule="exact" w:val="286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2.6 </w:t>
            </w:r>
            <w:r>
              <w:rPr>
                <w:rFonts w:ascii="Times New Roman"/>
                <w:spacing w:val="-1"/>
              </w:rPr>
              <w:t>Tipul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evaluare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Examen</w:t>
            </w:r>
          </w:p>
        </w:tc>
      </w:tr>
      <w:tr w:rsidR="005961D5">
        <w:trPr>
          <w:trHeight w:hRule="exact" w:val="288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2.7 </w:t>
            </w:r>
            <w:r>
              <w:rPr>
                <w:rFonts w:ascii="Times New Roman"/>
                <w:spacing w:val="-2"/>
              </w:rPr>
              <w:t>Regimul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disciplinei</w:t>
            </w:r>
          </w:p>
        </w:tc>
        <w:tc>
          <w:tcPr>
            <w:tcW w:w="6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Opțional</w:t>
            </w:r>
          </w:p>
        </w:tc>
      </w:tr>
    </w:tbl>
    <w:p w:rsidR="005961D5" w:rsidRDefault="005961D5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5961D5" w:rsidRDefault="00D10D78">
      <w:pPr>
        <w:numPr>
          <w:ilvl w:val="0"/>
          <w:numId w:val="10"/>
        </w:numPr>
        <w:tabs>
          <w:tab w:val="left" w:pos="694"/>
        </w:tabs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Timpul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2"/>
        </w:rPr>
        <w:t>total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1"/>
        </w:rPr>
        <w:t>estimat</w:t>
      </w:r>
    </w:p>
    <w:p w:rsidR="005961D5" w:rsidRDefault="005961D5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20"/>
      </w:tblGrid>
      <w:tr w:rsidR="005961D5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3.1 </w:t>
            </w:r>
            <w:r>
              <w:rPr>
                <w:rFonts w:ascii="Times New Roman" w:hAnsi="Times New Roman"/>
                <w:spacing w:val="-2"/>
              </w:rPr>
              <w:t>Număr</w:t>
            </w:r>
            <w:r>
              <w:rPr>
                <w:rFonts w:ascii="Times New Roman" w:hAnsi="Times New Roman"/>
              </w:rPr>
              <w:t xml:space="preserve"> de </w:t>
            </w:r>
            <w:r>
              <w:rPr>
                <w:rFonts w:ascii="Times New Roman" w:hAnsi="Times New Roman"/>
                <w:spacing w:val="-1"/>
              </w:rPr>
              <w:t>ore</w:t>
            </w:r>
            <w:r>
              <w:rPr>
                <w:rFonts w:ascii="Times New Roman" w:hAnsi="Times New Roman"/>
              </w:rPr>
              <w:t xml:space="preserve"> pe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săptămână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din </w:t>
            </w:r>
            <w:r>
              <w:rPr>
                <w:rFonts w:ascii="Times New Roman"/>
                <w:spacing w:val="-1"/>
              </w:rPr>
              <w:t>care3.2curs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3.3 </w:t>
            </w:r>
            <w:r>
              <w:rPr>
                <w:rFonts w:ascii="Times New Roman"/>
                <w:spacing w:val="-1"/>
              </w:rPr>
              <w:t>seminar/laborator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</w:tr>
      <w:tr w:rsidR="005961D5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3.4 </w:t>
            </w:r>
            <w:r>
              <w:rPr>
                <w:rFonts w:ascii="Times New Roman" w:hAnsi="Times New Roman"/>
                <w:spacing w:val="-1"/>
              </w:rPr>
              <w:t>Total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planul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învăţământ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din </w:t>
            </w:r>
            <w:r>
              <w:rPr>
                <w:rFonts w:ascii="Times New Roman"/>
                <w:spacing w:val="-1"/>
              </w:rPr>
              <w:t>care3.5curs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3.6 </w:t>
            </w:r>
            <w:r>
              <w:rPr>
                <w:rFonts w:ascii="Times New Roman"/>
                <w:spacing w:val="-1"/>
              </w:rPr>
              <w:t>seminar/laborator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</w:tr>
      <w:tr w:rsidR="005961D5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Distribuţia fondului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timp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ore</w:t>
            </w:r>
          </w:p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Studiul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după </w:t>
            </w:r>
            <w:r>
              <w:rPr>
                <w:rFonts w:ascii="Times New Roman" w:hAnsi="Times New Roman"/>
                <w:spacing w:val="-1"/>
              </w:rPr>
              <w:t>manual,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suport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bibliografie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notiţe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</w:tr>
      <w:tr w:rsidR="005961D5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Documentare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suplimentară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bibliotecă,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 xml:space="preserve">pe </w:t>
            </w:r>
            <w:r>
              <w:rPr>
                <w:rFonts w:ascii="Times New Roman" w:hAnsi="Times New Roman"/>
                <w:spacing w:val="-1"/>
              </w:rPr>
              <w:t>platforme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electronice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specialitate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teren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Pregătire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seminarii/laboratoare,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teme,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referate,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eseuri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0F5986">
            <w:pPr>
              <w:pStyle w:val="TableParagraph"/>
              <w:spacing w:before="7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Tutoriat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/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Examinări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</w:tr>
      <w:tr w:rsidR="005961D5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Alte activităţi…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/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3.7 </w:t>
            </w:r>
            <w:r>
              <w:rPr>
                <w:rFonts w:ascii="Times New Roman"/>
                <w:b/>
                <w:spacing w:val="-1"/>
              </w:rPr>
              <w:t>Total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ore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studiu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individual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0F5986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47</w:t>
            </w:r>
            <w:bookmarkStart w:id="0" w:name="_GoBack"/>
            <w:bookmarkEnd w:id="0"/>
          </w:p>
        </w:tc>
      </w:tr>
      <w:tr w:rsidR="005961D5">
        <w:trPr>
          <w:trHeight w:hRule="exact" w:val="286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3.8 </w:t>
            </w:r>
            <w:r>
              <w:rPr>
                <w:rFonts w:ascii="Times New Roman"/>
                <w:b/>
                <w:spacing w:val="-1"/>
              </w:rPr>
              <w:t>Total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ore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semestru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75</w:t>
            </w:r>
          </w:p>
        </w:tc>
      </w:tr>
      <w:tr w:rsidR="005961D5">
        <w:trPr>
          <w:trHeight w:hRule="exact" w:val="288"/>
        </w:trPr>
        <w:tc>
          <w:tcPr>
            <w:tcW w:w="947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3.9 </w:t>
            </w:r>
            <w:r>
              <w:rPr>
                <w:rFonts w:ascii="Times New Roman" w:hAnsi="Times New Roman"/>
                <w:b/>
                <w:spacing w:val="-1"/>
              </w:rPr>
              <w:t>Numărul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de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credite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</w:tr>
    </w:tbl>
    <w:p w:rsidR="005961D5" w:rsidRDefault="005961D5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5961D5" w:rsidRDefault="00D10D78">
      <w:pPr>
        <w:numPr>
          <w:ilvl w:val="0"/>
          <w:numId w:val="9"/>
        </w:numPr>
        <w:tabs>
          <w:tab w:val="left" w:pos="694"/>
        </w:tabs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2"/>
        </w:rPr>
        <w:t>Precondiţii</w:t>
      </w:r>
      <w:r>
        <w:rPr>
          <w:rFonts w:ascii="Times New Roman" w:hAnsi="Times New Roman"/>
          <w:spacing w:val="-2"/>
        </w:rPr>
        <w:t>(acolo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unde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este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cazul)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099"/>
      </w:tblGrid>
      <w:tr w:rsidR="005961D5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4.1 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curriculum</w:t>
            </w:r>
          </w:p>
        </w:tc>
        <w:tc>
          <w:tcPr>
            <w:tcW w:w="8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961D5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4.2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competenţe</w:t>
            </w:r>
          </w:p>
        </w:tc>
        <w:tc>
          <w:tcPr>
            <w:tcW w:w="8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</w:tbl>
    <w:p w:rsidR="005961D5" w:rsidRDefault="005961D5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5961D5" w:rsidRDefault="00D10D78">
      <w:pPr>
        <w:numPr>
          <w:ilvl w:val="0"/>
          <w:numId w:val="9"/>
        </w:numPr>
        <w:tabs>
          <w:tab w:val="left" w:pos="694"/>
        </w:tabs>
        <w:spacing w:before="7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Condiţii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spacing w:val="-2"/>
        </w:rPr>
        <w:t>(acolo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unde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este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cazul)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264"/>
      </w:tblGrid>
      <w:tr w:rsidR="005961D5">
        <w:trPr>
          <w:trHeight w:hRule="exact" w:val="605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5.1 de </w:t>
            </w:r>
            <w:r>
              <w:rPr>
                <w:rFonts w:ascii="Times New Roman" w:hAnsi="Times New Roman"/>
                <w:spacing w:val="-1"/>
              </w:rPr>
              <w:t>desfăşurare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cursului</w:t>
            </w:r>
          </w:p>
        </w:tc>
        <w:tc>
          <w:tcPr>
            <w:tcW w:w="5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39" w:lineRule="auto"/>
              <w:ind w:left="1" w:right="2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Sală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dotată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cu </w:t>
            </w:r>
            <w:r>
              <w:rPr>
                <w:rFonts w:ascii="Times New Roman" w:hAnsi="Times New Roman"/>
                <w:spacing w:val="-1"/>
              </w:rPr>
              <w:t>laptop,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legătură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internet</w:t>
            </w:r>
          </w:p>
        </w:tc>
      </w:tr>
      <w:tr w:rsidR="005961D5">
        <w:trPr>
          <w:trHeight w:hRule="exact" w:val="53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5.2 de </w:t>
            </w:r>
            <w:r>
              <w:rPr>
                <w:rFonts w:ascii="Times New Roman" w:hAnsi="Times New Roman"/>
                <w:spacing w:val="-1"/>
              </w:rPr>
              <w:t>desfăşurare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seminarului/laboratorului</w:t>
            </w:r>
          </w:p>
        </w:tc>
        <w:tc>
          <w:tcPr>
            <w:tcW w:w="5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1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Sală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dotată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cu </w:t>
            </w:r>
            <w:r>
              <w:rPr>
                <w:rFonts w:ascii="Times New Roman" w:hAnsi="Times New Roman"/>
                <w:spacing w:val="-1"/>
              </w:rPr>
              <w:t>laptop,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legătură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3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internet</w:t>
            </w:r>
          </w:p>
        </w:tc>
      </w:tr>
      <w:tr w:rsidR="005961D5">
        <w:trPr>
          <w:trHeight w:hRule="exact" w:val="248"/>
        </w:trPr>
        <w:tc>
          <w:tcPr>
            <w:tcW w:w="492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5961D5" w:rsidRDefault="005961D5"/>
        </w:tc>
        <w:tc>
          <w:tcPr>
            <w:tcW w:w="526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5961D5" w:rsidRDefault="005961D5"/>
        </w:tc>
      </w:tr>
    </w:tbl>
    <w:p w:rsidR="005961D5" w:rsidRDefault="00D10D78">
      <w:pPr>
        <w:pStyle w:val="BodyText"/>
        <w:spacing w:before="89"/>
        <w:ind w:left="332" w:firstLine="0"/>
      </w:pPr>
      <w:r>
        <w:rPr>
          <w:spacing w:val="-1"/>
          <w:position w:val="9"/>
        </w:rPr>
        <w:t>1</w:t>
      </w:r>
      <w:r>
        <w:rPr>
          <w:spacing w:val="-1"/>
        </w:rPr>
        <w:t>Cf.M.Of.al României,</w:t>
      </w:r>
      <w:r>
        <w:t xml:space="preserve"> </w:t>
      </w:r>
      <w:r>
        <w:rPr>
          <w:spacing w:val="-1"/>
        </w:rPr>
        <w:t>Partea</w:t>
      </w:r>
      <w:r>
        <w:rPr>
          <w:spacing w:val="1"/>
        </w:rPr>
        <w:t xml:space="preserve"> </w:t>
      </w:r>
      <w:r>
        <w:rPr>
          <w:spacing w:val="-2"/>
        </w:rPr>
        <w:t>I,</w:t>
      </w:r>
      <w:r>
        <w:t xml:space="preserve"> </w:t>
      </w:r>
      <w:r>
        <w:rPr>
          <w:spacing w:val="-1"/>
        </w:rPr>
        <w:t>Nr.800bis/13.XII.2011,Ordinul</w:t>
      </w:r>
      <w:r>
        <w:rPr>
          <w:spacing w:val="1"/>
        </w:rPr>
        <w:t xml:space="preserve"> </w:t>
      </w:r>
      <w:r>
        <w:rPr>
          <w:spacing w:val="-1"/>
        </w:rPr>
        <w:t>ministrului</w:t>
      </w:r>
      <w:r>
        <w:rPr>
          <w:spacing w:val="-2"/>
        </w:rPr>
        <w:t xml:space="preserve"> </w:t>
      </w:r>
      <w:r>
        <w:rPr>
          <w:spacing w:val="-1"/>
        </w:rPr>
        <w:t>nr.5703</w:t>
      </w:r>
      <w:r>
        <w:t xml:space="preserve"> din18 oct.2011</w:t>
      </w:r>
    </w:p>
    <w:p w:rsidR="005961D5" w:rsidRDefault="005961D5">
      <w:pPr>
        <w:sectPr w:rsidR="005961D5">
          <w:type w:val="continuous"/>
          <w:pgSz w:w="12240" w:h="15840"/>
          <w:pgMar w:top="1340" w:right="1020" w:bottom="280" w:left="800" w:header="720" w:footer="720" w:gutter="0"/>
          <w:cols w:space="720"/>
        </w:sectPr>
      </w:pPr>
    </w:p>
    <w:p w:rsidR="005961D5" w:rsidRDefault="00D10D78">
      <w:pPr>
        <w:pStyle w:val="Heading1"/>
        <w:numPr>
          <w:ilvl w:val="0"/>
          <w:numId w:val="8"/>
        </w:numPr>
        <w:tabs>
          <w:tab w:val="left" w:pos="694"/>
        </w:tabs>
        <w:spacing w:before="43"/>
        <w:ind w:firstLine="33"/>
        <w:jc w:val="left"/>
        <w:rPr>
          <w:b w:val="0"/>
          <w:bCs w:val="0"/>
        </w:rPr>
      </w:pPr>
      <w:r>
        <w:rPr>
          <w:spacing w:val="-1"/>
        </w:rPr>
        <w:lastRenderedPageBreak/>
        <w:t>Competenţe</w:t>
      </w:r>
      <w:r>
        <w:t xml:space="preserve"> </w:t>
      </w:r>
      <w:r>
        <w:rPr>
          <w:spacing w:val="-1"/>
        </w:rPr>
        <w:t>specifice</w:t>
      </w:r>
      <w:r>
        <w:t xml:space="preserve"> </w:t>
      </w:r>
      <w:r>
        <w:rPr>
          <w:spacing w:val="-1"/>
        </w:rPr>
        <w:t>acumulate</w: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5961D5">
        <w:trPr>
          <w:trHeight w:hRule="exact" w:val="397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39" w:lineRule="auto"/>
              <w:ind w:left="102" w:right="3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Competenţe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profesionale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5" w:lineRule="exact"/>
              <w:ind w:left="-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eficientă,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limba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modernă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(engleză)</w:t>
            </w:r>
          </w:p>
          <w:p w:rsidR="005961D5" w:rsidRDefault="00D10D78">
            <w:pPr>
              <w:pStyle w:val="TableParagraph"/>
              <w:ind w:left="-1" w:right="8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C4.3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Analiza</w:t>
            </w:r>
            <w:r>
              <w:rPr>
                <w:rFonts w:ascii="Times New Roman" w:hAnsi="Times New Roman"/>
              </w:rPr>
              <w:t xml:space="preserve"> sub </w:t>
            </w:r>
            <w:r>
              <w:rPr>
                <w:rFonts w:ascii="Times New Roman" w:hAnsi="Times New Roman"/>
                <w:spacing w:val="-1"/>
              </w:rPr>
              <w:t>aspect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</w:t>
            </w:r>
            <w:r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  <w:spacing w:val="-1"/>
              </w:rPr>
              <w:t>oricărui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sau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utilizarea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informației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teoretice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aplicații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practice.</w:t>
            </w:r>
          </w:p>
          <w:p w:rsidR="005961D5" w:rsidRDefault="00D10D78">
            <w:pPr>
              <w:pStyle w:val="TableParagraph"/>
              <w:ind w:left="-1" w:right="7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C5.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Descrierea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sistemului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fonetic,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lexical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gramatical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engleze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utilizarea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acestuia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producerea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texte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interacţiunea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verbală.</w:t>
            </w:r>
          </w:p>
          <w:p w:rsidR="005961D5" w:rsidRDefault="00D10D78">
            <w:pPr>
              <w:pStyle w:val="TableParagraph"/>
              <w:spacing w:before="1"/>
              <w:ind w:left="-1" w:right="7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C5.3.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Receptarea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corectă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discursurilor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orale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scrise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nivel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C2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(C1);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producerea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fluentă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6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spontană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texte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orale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scrise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(inclusiv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traduceri)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nivel</w:t>
            </w:r>
            <w:r>
              <w:rPr>
                <w:rFonts w:ascii="Times New Roman" w:hAnsi="Times New Roman"/>
                <w:spacing w:val="3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C1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(B2),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adaptând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vocabularul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7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stilul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funcție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destinatar,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tipul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subiectul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tratat.</w:t>
            </w:r>
          </w:p>
          <w:p w:rsidR="005961D5" w:rsidRDefault="00D10D78">
            <w:pPr>
              <w:pStyle w:val="TableParagraph"/>
              <w:ind w:left="-1" w:right="7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C5.4.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Evaluarea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corectitudinii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gramaticale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unui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</w:rPr>
              <w:t>sau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dificultate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medie,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identificarea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abaterilor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grave</w:t>
            </w:r>
            <w:r>
              <w:rPr>
                <w:rFonts w:ascii="Times New Roman" w:hAnsi="Times New Roman"/>
              </w:rPr>
              <w:t xml:space="preserve"> de </w:t>
            </w:r>
            <w:r>
              <w:rPr>
                <w:rFonts w:ascii="Times New Roman" w:hAnsi="Times New Roman"/>
                <w:spacing w:val="-1"/>
              </w:rPr>
              <w:t>la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sistemul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2"/>
              </w:rPr>
              <w:t>norme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gramaticale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-1"/>
              </w:rPr>
              <w:t xml:space="preserve"> lexicale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limbilor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străine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lor,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inclusiv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implicarea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instrumente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auxiliare.</w:t>
            </w:r>
          </w:p>
          <w:p w:rsidR="005961D5" w:rsidRDefault="00D10D78">
            <w:pPr>
              <w:pStyle w:val="TableParagraph"/>
              <w:ind w:left="-1" w:right="7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C5.5.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Redactarea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eseuri,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informative</w:t>
            </w:r>
            <w:r>
              <w:rPr>
                <w:rFonts w:ascii="Times New Roman" w:hAnsi="Times New Roman"/>
              </w:rPr>
              <w:t xml:space="preserve"> 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apelative</w:t>
            </w:r>
            <w:r>
              <w:rPr>
                <w:rFonts w:ascii="Times New Roman" w:hAnsi="Times New Roman"/>
              </w:rPr>
              <w:t xml:space="preserve"> pe </w:t>
            </w:r>
            <w:r>
              <w:rPr>
                <w:rFonts w:ascii="Times New Roman" w:hAnsi="Times New Roman"/>
                <w:spacing w:val="-1"/>
              </w:rPr>
              <w:t>diferite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teme,</w:t>
            </w:r>
            <w:r>
              <w:rPr>
                <w:rFonts w:ascii="Times New Roman" w:hAnsi="Times New Roman"/>
              </w:rPr>
              <w:t xml:space="preserve"> la </w:t>
            </w:r>
            <w:r>
              <w:rPr>
                <w:rFonts w:ascii="Times New Roman" w:hAnsi="Times New Roman"/>
                <w:spacing w:val="-1"/>
              </w:rPr>
              <w:t>nivel minim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(B2)</w:t>
            </w:r>
            <w:r>
              <w:rPr>
                <w:rFonts w:ascii="Times New Roman" w:hAnsi="Times New Roman"/>
                <w:spacing w:val="61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dificultate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redusă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domeniul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științelor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umaniste,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folosind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mijloace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auxiliare</w:t>
            </w:r>
            <w:r>
              <w:rPr>
                <w:rFonts w:ascii="Times New Roman" w:hAnsi="Times New Roman"/>
                <w:spacing w:val="6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specifice.</w:t>
            </w:r>
          </w:p>
        </w:tc>
      </w:tr>
      <w:tr w:rsidR="005961D5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1" w:lineRule="auto"/>
              <w:ind w:left="102" w:right="3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Competenţe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transversale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1" w:lineRule="auto"/>
              <w:ind w:left="-1" w:right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CT1.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Utilizarea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componentelor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domeniului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literaturii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deplină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concordanţă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cu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etica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profesională</w:t>
            </w:r>
          </w:p>
          <w:p w:rsidR="005961D5" w:rsidRDefault="00D10D78">
            <w:pPr>
              <w:pStyle w:val="TableParagraph"/>
              <w:spacing w:line="239" w:lineRule="auto"/>
              <w:ind w:left="-1" w:right="6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CT2. </w:t>
            </w:r>
            <w:r>
              <w:rPr>
                <w:rFonts w:ascii="Times New Roman" w:hAnsi="Times New Roman"/>
                <w:spacing w:val="-1"/>
              </w:rPr>
              <w:t>Relaţionarea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echipă; comunicarea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interpersonală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asumarea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roluri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specifice.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</w:rPr>
              <w:t xml:space="preserve">CT3. </w:t>
            </w:r>
            <w:r>
              <w:rPr>
                <w:rFonts w:ascii="Times New Roman" w:hAnsi="Times New Roman"/>
                <w:spacing w:val="-1"/>
              </w:rPr>
              <w:t>Organizarea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unui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individual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formare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continuă;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îndeplinirea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obiectivelor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formare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activităţi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informare,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echipă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prin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participarea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programe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instituţionale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dezvoltare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personală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profesională.</w:t>
            </w:r>
          </w:p>
        </w:tc>
      </w:tr>
    </w:tbl>
    <w:p w:rsidR="005961D5" w:rsidRDefault="005961D5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961D5" w:rsidRDefault="00D10D78">
      <w:pPr>
        <w:numPr>
          <w:ilvl w:val="0"/>
          <w:numId w:val="8"/>
        </w:numPr>
        <w:tabs>
          <w:tab w:val="left" w:pos="554"/>
        </w:tabs>
        <w:spacing w:before="72"/>
        <w:ind w:left="553" w:hanging="221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Obiectivele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-1"/>
        </w:rPr>
        <w:t>disciplinei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spacing w:val="-1"/>
        </w:rPr>
        <w:t>(reieşind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din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grila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competenţelor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specifice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accumulate)</w: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6"/>
      </w:tblGrid>
      <w:tr w:rsidR="005961D5">
        <w:trPr>
          <w:trHeight w:hRule="exact" w:val="1616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39" w:lineRule="auto"/>
              <w:ind w:left="102" w:right="3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7.1. </w:t>
            </w:r>
            <w:r>
              <w:rPr>
                <w:rFonts w:ascii="Times New Roman"/>
                <w:spacing w:val="-2"/>
              </w:rPr>
              <w:t>Obiectivul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general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al</w:t>
            </w:r>
            <w:r>
              <w:rPr>
                <w:rFonts w:ascii="Times New Roman"/>
                <w:spacing w:val="30"/>
              </w:rPr>
              <w:t xml:space="preserve"> </w:t>
            </w:r>
            <w:r>
              <w:rPr>
                <w:rFonts w:ascii="Times New Roman"/>
                <w:spacing w:val="-1"/>
              </w:rPr>
              <w:t>disciplinei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line="26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Fixarea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unor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tehnici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traducere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specifice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prin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traducerea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diferitelor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texte;</w:t>
            </w:r>
          </w:p>
          <w:p w:rsidR="005961D5" w:rsidRDefault="00D10D78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line="26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Îmbunătăţirea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capacităţii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studenţilor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  <w:spacing w:val="-1"/>
              </w:rPr>
              <w:t>opera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cu </w:t>
            </w:r>
            <w:r>
              <w:rPr>
                <w:rFonts w:ascii="Times New Roman" w:hAnsi="Times New Roman"/>
                <w:spacing w:val="-1"/>
              </w:rPr>
              <w:t>noţiuni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teoretice;</w:t>
            </w:r>
          </w:p>
          <w:p w:rsidR="005961D5" w:rsidRDefault="00D10D78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ind w:right="2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Dezvoltarea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abilităţii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sintetizarea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conceptelor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fundamentale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evaluarea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critică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perspectivelor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multiple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aparţinând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disciplinei.</w:t>
            </w:r>
          </w:p>
        </w:tc>
      </w:tr>
      <w:tr w:rsidR="005961D5">
        <w:trPr>
          <w:trHeight w:hRule="exact" w:val="2698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7.2. </w:t>
            </w:r>
            <w:r>
              <w:rPr>
                <w:rFonts w:ascii="Times New Roman"/>
                <w:spacing w:val="-1"/>
              </w:rPr>
              <w:t>Obiectivele</w:t>
            </w:r>
            <w:r>
              <w:rPr>
                <w:rFonts w:ascii="Times New Roman"/>
                <w:spacing w:val="-2"/>
              </w:rPr>
              <w:t xml:space="preserve"> specifice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ind w:right="15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Dezvoltarea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cunoştinţelor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</w:rPr>
              <w:t xml:space="preserve"> ceea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ce </w:t>
            </w:r>
            <w:r>
              <w:rPr>
                <w:rFonts w:ascii="Times New Roman" w:hAnsi="Times New Roman"/>
                <w:spacing w:val="-1"/>
              </w:rPr>
              <w:t>priveşte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utilizarea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adecvată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  <w:spacing w:val="-1"/>
              </w:rPr>
              <w:t>tehnicilor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traducere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precum: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adaptarea,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extinderea,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rezumarea,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împrumutul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lexical,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compensarea,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calcul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modulația,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transpunerea,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echivalența.</w:t>
            </w:r>
          </w:p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6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Dobândirea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cunoştinţelor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necesare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realizării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traducerilor.</w:t>
            </w:r>
          </w:p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Stăpânirea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cât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mai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perfectă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materne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engleze.</w:t>
            </w:r>
          </w:p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Gestionarea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vocabularului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specializat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din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domeniu;</w:t>
            </w:r>
          </w:p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6" w:line="259" w:lineRule="auto"/>
              <w:ind w:left="746" w:right="5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Capacitatea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(auto)evaluare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asigurare</w:t>
            </w:r>
            <w:r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  <w:spacing w:val="-1"/>
              </w:rPr>
              <w:t>calităţilor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traducerii.</w:t>
            </w:r>
          </w:p>
          <w:p w:rsidR="005961D5" w:rsidRDefault="00D10D7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60" w:lineRule="auto"/>
              <w:ind w:left="1490" w:right="768" w:hanging="11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Adaptarea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abiltăților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domeniul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materialelor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audiovizuale</w:t>
            </w:r>
          </w:p>
        </w:tc>
      </w:tr>
    </w:tbl>
    <w:p w:rsidR="005961D5" w:rsidRDefault="005961D5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5961D5" w:rsidRDefault="00D10D78">
      <w:pPr>
        <w:pStyle w:val="Heading1"/>
        <w:numPr>
          <w:ilvl w:val="0"/>
          <w:numId w:val="8"/>
        </w:numPr>
        <w:tabs>
          <w:tab w:val="left" w:pos="554"/>
        </w:tabs>
        <w:ind w:left="553" w:hanging="221"/>
        <w:jc w:val="left"/>
        <w:rPr>
          <w:b w:val="0"/>
          <w:bCs w:val="0"/>
        </w:rPr>
      </w:pPr>
      <w:r>
        <w:rPr>
          <w:spacing w:val="-1"/>
        </w:rPr>
        <w:t>Conţinuturi</w:t>
      </w:r>
    </w:p>
    <w:p w:rsidR="005961D5" w:rsidRDefault="005961D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961D5" w:rsidRDefault="005961D5">
      <w:pPr>
        <w:spacing w:before="4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1"/>
        <w:gridCol w:w="2726"/>
        <w:gridCol w:w="1705"/>
      </w:tblGrid>
      <w:tr w:rsidR="005961D5">
        <w:trPr>
          <w:trHeight w:hRule="exact" w:val="28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8.1. </w:t>
            </w:r>
            <w:r>
              <w:rPr>
                <w:rFonts w:ascii="Times New Roman"/>
                <w:b/>
                <w:spacing w:val="-1"/>
              </w:rPr>
              <w:t>Curs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/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/>
        </w:tc>
      </w:tr>
      <w:tr w:rsidR="005961D5">
        <w:trPr>
          <w:trHeight w:hRule="exact" w:val="61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9" w:lineRule="auto"/>
              <w:ind w:left="462" w:right="512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Introducere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Langue/parole.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Rolul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traducătorului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audiovizuală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9" w:lineRule="auto"/>
              <w:ind w:left="104" w:right="7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631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462" w:right="461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Echivalența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Teorie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practică.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Traductibilitate.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Concepte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culturale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631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Termenii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culturali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ntraductibili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audiovizual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63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Explicitarea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materialelor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audiovizuale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</w:tbl>
    <w:p w:rsidR="005961D5" w:rsidRDefault="005961D5">
      <w:pPr>
        <w:rPr>
          <w:rFonts w:ascii="Times New Roman" w:eastAsia="Times New Roman" w:hAnsi="Times New Roman" w:cs="Times New Roman"/>
        </w:rPr>
        <w:sectPr w:rsidR="005961D5">
          <w:pgSz w:w="12240" w:h="15840"/>
          <w:pgMar w:top="860" w:right="880" w:bottom="0" w:left="800" w:header="720" w:footer="720" w:gutter="0"/>
          <w:cols w:space="720"/>
        </w:sectPr>
      </w:pPr>
    </w:p>
    <w:p w:rsidR="005961D5" w:rsidRDefault="005961D5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1"/>
        <w:gridCol w:w="2720"/>
        <w:gridCol w:w="1711"/>
      </w:tblGrid>
      <w:tr w:rsidR="005961D5">
        <w:trPr>
          <w:trHeight w:hRule="exact" w:val="62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462" w:right="572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Competențele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traducătorului.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Competențe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lingvistice,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technice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720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462" w:right="25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Instrumente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folosite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Softuri,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Corpus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lingvistic,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dicțonare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28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audiovizuală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 w:right="-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Prelegere interactivă,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exerciții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288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8.2 </w:t>
            </w:r>
            <w:r>
              <w:rPr>
                <w:rFonts w:ascii="Times New Roman"/>
                <w:b/>
                <w:spacing w:val="-1"/>
              </w:rPr>
              <w:t>Seminar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Metode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de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predare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Observaţii</w:t>
            </w:r>
          </w:p>
        </w:tc>
      </w:tr>
      <w:tr w:rsidR="005961D5">
        <w:trPr>
          <w:trHeight w:hRule="exact" w:val="55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522" w:right="141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 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Metode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şi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tehnici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traducere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I./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Adaptarea/Traducerea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Fidelitate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față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sursă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(documentar)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104"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55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 w:line="257" w:lineRule="auto"/>
              <w:ind w:left="522" w:right="511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Metode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II/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Echivalența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(reality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show)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4" w:line="257" w:lineRule="auto"/>
              <w:ind w:left="104"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8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55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9" w:lineRule="auto"/>
              <w:ind w:left="522" w:right="178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Metode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III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Termeni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intraductibili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(documentare,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reality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show)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9" w:lineRule="auto"/>
              <w:ind w:left="104"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55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Metode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IV./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Explicitare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(news)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9" w:lineRule="auto"/>
              <w:ind w:left="104"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555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522" w:right="559" w:hanging="3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Metode şi tehnici de traducere Audiovizuală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filme </w:t>
            </w:r>
            <w:r>
              <w:rPr>
                <w:rFonts w:ascii="Times New Roman" w:hAnsi="Times New Roman"/>
                <w:spacing w:val="-1"/>
              </w:rPr>
              <w:t>artistice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(animație,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comedie)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 w:line="257" w:lineRule="auto"/>
              <w:ind w:left="104" w:righ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499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6.  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Test scris</w:t>
            </w:r>
          </w:p>
        </w:tc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Test, </w:t>
            </w:r>
            <w:r>
              <w:rPr>
                <w:rFonts w:ascii="Times New Roman"/>
                <w:spacing w:val="-1"/>
              </w:rPr>
              <w:t>Evaluare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 ore</w:t>
            </w:r>
          </w:p>
        </w:tc>
      </w:tr>
      <w:tr w:rsidR="005961D5">
        <w:trPr>
          <w:trHeight w:hRule="exact" w:val="8550"/>
        </w:trPr>
        <w:tc>
          <w:tcPr>
            <w:tcW w:w="101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127"/>
              <w:ind w:right="886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Bibliografie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Bart, </w:t>
            </w:r>
            <w:r>
              <w:rPr>
                <w:rFonts w:ascii="Times New Roman" w:hAnsi="Times New Roman"/>
                <w:spacing w:val="-1"/>
              </w:rPr>
              <w:t>István,</w:t>
            </w:r>
            <w:r>
              <w:rPr>
                <w:rFonts w:ascii="Times New Roman" w:hAnsi="Times New Roman"/>
              </w:rPr>
              <w:t xml:space="preserve"> Klaudy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Kinga. </w:t>
            </w:r>
            <w:r>
              <w:rPr>
                <w:rFonts w:ascii="Times New Roman" w:hAnsi="Times New Roman"/>
                <w:i/>
              </w:rPr>
              <w:t>Angol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fordítóiskola: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fordítás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angolról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magyarra</w:t>
            </w:r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és </w:t>
            </w:r>
            <w:r>
              <w:rPr>
                <w:rFonts w:ascii="Times New Roman" w:hAnsi="Times New Roman"/>
                <w:i/>
                <w:spacing w:val="-1"/>
              </w:rPr>
              <w:t>magyarról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angolra.</w:t>
            </w:r>
          </w:p>
          <w:p w:rsidR="005961D5" w:rsidRDefault="00D10D78">
            <w:pPr>
              <w:pStyle w:val="TableParagraph"/>
              <w:spacing w:line="252" w:lineRule="exact"/>
              <w:ind w:left="7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Budapest: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Corvina,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1998.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Bell, </w:t>
            </w:r>
            <w:r>
              <w:rPr>
                <w:rFonts w:ascii="Times New Roman"/>
                <w:spacing w:val="-1"/>
              </w:rPr>
              <w:t>Roger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T.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Translation</w:t>
            </w:r>
            <w:r>
              <w:rPr>
                <w:rFonts w:ascii="Times New Roman"/>
                <w:i/>
                <w:spacing w:val="-3"/>
              </w:rPr>
              <w:t xml:space="preserve"> </w:t>
            </w:r>
            <w:r>
              <w:rPr>
                <w:rFonts w:ascii="Times New Roman"/>
                <w:i/>
              </w:rPr>
              <w:t xml:space="preserve">and </w:t>
            </w:r>
            <w:r>
              <w:rPr>
                <w:rFonts w:ascii="Times New Roman"/>
                <w:i/>
                <w:spacing w:val="-1"/>
              </w:rPr>
              <w:t>translating: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Theory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and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practice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London: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Longman,</w:t>
            </w:r>
            <w:r>
              <w:rPr>
                <w:rFonts w:ascii="Times New Roman"/>
              </w:rPr>
              <w:t xml:space="preserve"> 1991.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Chamberlin,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Dennis.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Advanced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English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for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Translation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Cambridge: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Cambridge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UP,</w:t>
            </w:r>
            <w:r>
              <w:rPr>
                <w:rFonts w:ascii="Times New Roman"/>
              </w:rPr>
              <w:t xml:space="preserve"> 1993.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Clifford.</w:t>
            </w:r>
            <w:r>
              <w:rPr>
                <w:rFonts w:ascii="Times New Roman"/>
              </w:rPr>
              <w:t xml:space="preserve"> E. </w:t>
            </w:r>
            <w:r>
              <w:rPr>
                <w:rFonts w:ascii="Times New Roman"/>
                <w:spacing w:val="-1"/>
              </w:rPr>
              <w:t>Landers.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Literary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translation:</w:t>
            </w:r>
            <w:r>
              <w:rPr>
                <w:rFonts w:ascii="Times New Roman"/>
                <w:i/>
              </w:rPr>
              <w:t xml:space="preserve"> A </w:t>
            </w:r>
            <w:r>
              <w:rPr>
                <w:rFonts w:ascii="Times New Roman"/>
                <w:i/>
                <w:spacing w:val="-1"/>
              </w:rPr>
              <w:t>practical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</w:rPr>
              <w:t>guide.</w:t>
            </w:r>
            <w:r>
              <w:rPr>
                <w:rFonts w:ascii="Times New Roman"/>
                <w:i/>
                <w:spacing w:val="2"/>
              </w:rPr>
              <w:t xml:space="preserve"> </w:t>
            </w:r>
            <w:r>
              <w:rPr>
                <w:rFonts w:ascii="Times New Roman"/>
                <w:spacing w:val="-1"/>
              </w:rPr>
              <w:t>Clevedon: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Multilingual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Matters,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2001.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1"/>
              <w:ind w:right="14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Dewar,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Gareth.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Szövegértés,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fordítás,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tömörítés</w:t>
            </w:r>
            <w:r>
              <w:rPr>
                <w:rFonts w:ascii="Times New Roman" w:hAnsi="Times New Roman"/>
                <w:i/>
              </w:rPr>
              <w:t xml:space="preserve"> a </w:t>
            </w:r>
            <w:r>
              <w:rPr>
                <w:rFonts w:ascii="Times New Roman" w:hAnsi="Times New Roman"/>
                <w:i/>
                <w:spacing w:val="-1"/>
              </w:rPr>
              <w:t>közép-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</w:rPr>
              <w:t>és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felsőfokú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angol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nyelvvizsgákra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8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Székesfehérvár: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Lexika,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1998.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2"/>
              <w:ind w:right="452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Fonyódi,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 xml:space="preserve">Jenő, </w:t>
            </w:r>
            <w:r>
              <w:rPr>
                <w:rFonts w:ascii="Times New Roman" w:hAnsi="Times New Roman"/>
                <w:spacing w:val="-1"/>
              </w:rPr>
              <w:t>Horváth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Balázs</w:t>
            </w:r>
            <w:r>
              <w:rPr>
                <w:rFonts w:ascii="Times New Roman" w:hAnsi="Times New Roman"/>
              </w:rPr>
              <w:t xml:space="preserve"> eds.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Nyelvtani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gyakorlatok,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fordítás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idegen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nyelvre,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fogalmazás: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angol</w:t>
            </w:r>
            <w:r>
              <w:rPr>
                <w:rFonts w:ascii="Times New Roman" w:hAnsi="Times New Roman"/>
                <w:i/>
                <w:spacing w:val="7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középfok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Akadémiai,</w:t>
            </w:r>
            <w:r>
              <w:rPr>
                <w:rFonts w:ascii="Times New Roman" w:hAnsi="Times New Roman"/>
              </w:rPr>
              <w:t xml:space="preserve"> 1999.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Klaudy,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Kinga.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Nyelv</w:t>
            </w:r>
            <w:r>
              <w:rPr>
                <w:rFonts w:ascii="Times New Roman" w:hAnsi="Times New Roman"/>
                <w:i/>
              </w:rPr>
              <w:t xml:space="preserve"> és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fordítás: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válogatott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fordítástudományi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tanulmányok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Budapest: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Tinta,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2007.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1"/>
              <w:ind w:right="375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Side, </w:t>
            </w:r>
            <w:r>
              <w:rPr>
                <w:rFonts w:ascii="Times New Roman"/>
                <w:spacing w:val="-1"/>
              </w:rPr>
              <w:t>Richard,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and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Guy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Wellman.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Grammar</w:t>
            </w:r>
            <w:r>
              <w:rPr>
                <w:rFonts w:ascii="Times New Roman"/>
                <w:i/>
              </w:rPr>
              <w:t xml:space="preserve"> and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vocabulary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for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Cambridge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advanced</w:t>
            </w:r>
            <w:r>
              <w:rPr>
                <w:rFonts w:ascii="Times New Roman"/>
                <w:i/>
              </w:rPr>
              <w:t xml:space="preserve"> and</w:t>
            </w:r>
            <w:r>
              <w:rPr>
                <w:rFonts w:ascii="Times New Roman"/>
                <w:i/>
                <w:spacing w:val="-3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proficiency:</w:t>
            </w:r>
            <w:r>
              <w:rPr>
                <w:rFonts w:ascii="Times New Roman"/>
                <w:i/>
                <w:spacing w:val="53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fully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updated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for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</w:rPr>
              <w:t xml:space="preserve">the </w:t>
            </w:r>
            <w:r>
              <w:rPr>
                <w:rFonts w:ascii="Times New Roman"/>
                <w:i/>
                <w:spacing w:val="-1"/>
              </w:rPr>
              <w:t>revised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CPE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Harlow: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Longman,</w:t>
            </w:r>
            <w:r>
              <w:rPr>
                <w:rFonts w:ascii="Times New Roman"/>
              </w:rPr>
              <w:t xml:space="preserve"> 2002.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Skipper,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Mark.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Advanced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grammar</w:t>
            </w:r>
            <w:r>
              <w:rPr>
                <w:rFonts w:ascii="Times New Roman"/>
                <w:i/>
              </w:rPr>
              <w:t xml:space="preserve"> and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vocabulary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Newbury: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Express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Publishing,</w:t>
            </w:r>
            <w:r>
              <w:rPr>
                <w:rFonts w:ascii="Times New Roman"/>
              </w:rPr>
              <w:t xml:space="preserve"> 2002.</w:t>
            </w:r>
          </w:p>
          <w:p w:rsidR="005961D5" w:rsidRDefault="00D10D78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Venuti,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Lawrence.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i/>
              </w:rPr>
              <w:t>The</w:t>
            </w:r>
            <w:r>
              <w:rPr>
                <w:rFonts w:ascii="Times New Roman"/>
                <w:i/>
                <w:spacing w:val="-3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translation</w:t>
            </w:r>
            <w:r>
              <w:rPr>
                <w:rFonts w:ascii="Times New Roman"/>
                <w:i/>
                <w:spacing w:val="-3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studies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reader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London: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Routledge,</w:t>
            </w:r>
            <w:r>
              <w:rPr>
                <w:rFonts w:ascii="Times New Roman"/>
              </w:rPr>
              <w:t xml:space="preserve"> 2012.</w:t>
            </w:r>
          </w:p>
          <w:p w:rsidR="005961D5" w:rsidRDefault="005961D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5961D5" w:rsidRDefault="00D10D78">
            <w:pPr>
              <w:pStyle w:val="TableParagraph"/>
              <w:spacing w:line="250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Periodice:</w:t>
            </w:r>
          </w:p>
          <w:p w:rsidR="005961D5" w:rsidRDefault="00D10D7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41" w:lineRule="auto"/>
              <w:ind w:right="2124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spacing w:val="-1"/>
              </w:rPr>
              <w:t>Fordítástudomány.</w:t>
            </w:r>
            <w:r>
              <w:rPr>
                <w:rFonts w:ascii="Times New Roman" w:hAnsi="Times New Roman"/>
                <w:i/>
              </w:rPr>
              <w:t xml:space="preserve"> </w:t>
            </w:r>
            <w:hyperlink r:id="rId6">
              <w:r>
                <w:rPr>
                  <w:rFonts w:ascii="Times New Roman" w:hAnsi="Times New Roman"/>
                  <w:i/>
                  <w:color w:val="0000FF"/>
                  <w:spacing w:val="-1"/>
                  <w:u w:val="single" w:color="0000FF"/>
                </w:rPr>
                <w:t>http://www.elteftt.hu/hu/forditastudomany-tartalomjegyzek</w:t>
              </w:r>
              <w:r>
                <w:rPr>
                  <w:rFonts w:ascii="Times New Roman" w:hAnsi="Times New Roman"/>
                  <w:i/>
                  <w:color w:val="0000FF"/>
                  <w:u w:val="single" w:color="0000FF"/>
                </w:rPr>
                <w:t xml:space="preserve"> </w:t>
              </w:r>
              <w:r>
                <w:rPr>
                  <w:rFonts w:ascii="Times New Roman" w:hAnsi="Times New Roman"/>
                  <w:i/>
                  <w:color w:val="0000FF"/>
                  <w:spacing w:val="1"/>
                  <w:u w:val="single" w:color="0000FF"/>
                </w:rPr>
                <w:t xml:space="preserve"> </w:t>
              </w:r>
            </w:hyperlink>
            <w:r>
              <w:rPr>
                <w:rFonts w:ascii="Times New Roman" w:hAnsi="Times New Roman"/>
                <w:i/>
                <w:spacing w:val="-1"/>
              </w:rPr>
              <w:t>sau</w:t>
            </w:r>
            <w:r>
              <w:rPr>
                <w:rFonts w:ascii="Times New Roman" w:hAnsi="Times New Roman"/>
                <w:i/>
              </w:rPr>
              <w:t xml:space="preserve"> </w:t>
            </w:r>
            <w:hyperlink r:id="rId7">
              <w:r>
                <w:rPr>
                  <w:rFonts w:ascii="Times New Roman" w:hAnsi="Times New Roman"/>
                  <w:i/>
                  <w:color w:val="0000FF"/>
                </w:rPr>
                <w:t xml:space="preserve"> </w:t>
              </w:r>
              <w:r>
                <w:rPr>
                  <w:rFonts w:ascii="Times New Roman" w:hAnsi="Times New Roman"/>
                  <w:i/>
                  <w:color w:val="0000FF"/>
                  <w:spacing w:val="-1"/>
                  <w:u w:val="single" w:color="0000FF"/>
                </w:rPr>
                <w:t>http://alknyelvport.nytud.hu/kiadvanyok/forditastudomany/</w:t>
              </w:r>
            </w:hyperlink>
          </w:p>
          <w:p w:rsidR="005961D5" w:rsidRDefault="00D10D7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51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spacing w:val="-1"/>
              </w:rPr>
              <w:t>Translation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Journal.</w:t>
            </w:r>
            <w:r>
              <w:rPr>
                <w:rFonts w:ascii="Times New Roman"/>
                <w:i/>
              </w:rPr>
              <w:t xml:space="preserve"> </w:t>
            </w:r>
            <w:hyperlink r:id="rId8">
              <w:r>
                <w:rPr>
                  <w:rFonts w:ascii="Times New Roman"/>
                  <w:i/>
                  <w:color w:val="0000FF"/>
                  <w:spacing w:val="-1"/>
                  <w:u w:val="single" w:color="0000FF"/>
                </w:rPr>
                <w:t>https://www.translationjournal.net/</w:t>
              </w:r>
            </w:hyperlink>
          </w:p>
          <w:p w:rsidR="005961D5" w:rsidRDefault="005961D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5961D5" w:rsidRDefault="00D10D78">
            <w:pPr>
              <w:pStyle w:val="TableParagraph"/>
              <w:spacing w:line="250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Surse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online</w:t>
            </w:r>
          </w:p>
          <w:p w:rsidR="005961D5" w:rsidRDefault="00D10D78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50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</w:rPr>
              <w:t>MemoQ</w:t>
            </w:r>
            <w:r>
              <w:rPr>
                <w:rFonts w:ascii="Times New Roman"/>
                <w:i/>
                <w:spacing w:val="-2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Training</w:t>
            </w:r>
            <w:r>
              <w:rPr>
                <w:rFonts w:ascii="Times New Roman"/>
                <w:i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 xml:space="preserve">Videos, </w:t>
            </w:r>
            <w:hyperlink r:id="rId9">
              <w:r>
                <w:rPr>
                  <w:rFonts w:ascii="Times New Roman"/>
                  <w:spacing w:val="-1"/>
                </w:rPr>
                <w:t>http://kilgray.com/resource-center/training-videos</w:t>
              </w:r>
            </w:hyperlink>
          </w:p>
          <w:p w:rsidR="005961D5" w:rsidRDefault="000F5986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hyperlink r:id="rId10">
              <w:r w:rsidR="00D10D78">
                <w:rPr>
                  <w:rFonts w:ascii="Times New Roman"/>
                  <w:spacing w:val="-1"/>
                </w:rPr>
                <w:t>http://kilgray.com/products/memoq</w:t>
              </w:r>
            </w:hyperlink>
          </w:p>
          <w:p w:rsidR="005961D5" w:rsidRDefault="000F5986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hyperlink r:id="rId11">
              <w:r w:rsidR="00D10D78">
                <w:rPr>
                  <w:rFonts w:ascii="Times New Roman"/>
                  <w:spacing w:val="-1"/>
                </w:rPr>
                <w:t>http://kilgray.com/resource-center/training-videos/getting-around-memoq</w:t>
              </w:r>
            </w:hyperlink>
          </w:p>
          <w:p w:rsidR="005961D5" w:rsidRDefault="000F5986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hyperlink r:id="rId12">
              <w:r w:rsidR="00D10D78">
                <w:rPr>
                  <w:rFonts w:ascii="Times New Roman"/>
                  <w:spacing w:val="-1"/>
                </w:rPr>
                <w:t>http://kilgray.com/resource-center/training-videos</w:t>
              </w:r>
            </w:hyperlink>
          </w:p>
          <w:p w:rsidR="005961D5" w:rsidRDefault="000F5986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hyperlink r:id="rId13">
              <w:r w:rsidR="00D10D78">
                <w:rPr>
                  <w:rFonts w:ascii="Times New Roman"/>
                  <w:spacing w:val="-1"/>
                </w:rPr>
                <w:t>http://kilgray.com/resource-center/training-videos/central-resource-management-memoq</w:t>
              </w:r>
            </w:hyperlink>
          </w:p>
          <w:p w:rsidR="005961D5" w:rsidRDefault="00D10D78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Dróth,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 xml:space="preserve">J. </w:t>
            </w:r>
            <w:r>
              <w:rPr>
                <w:rFonts w:ascii="Times New Roman" w:hAnsi="Times New Roman"/>
                <w:spacing w:val="-1"/>
              </w:rPr>
              <w:t>(ed.).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Szaknyelv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és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szakfordítás</w:t>
            </w:r>
            <w:hyperlink r:id="rId14">
              <w:r>
                <w:rPr>
                  <w:rFonts w:ascii="Times New Roman" w:hAnsi="Times New Roman"/>
                  <w:spacing w:val="-1"/>
                </w:rPr>
                <w:t>.</w:t>
              </w:r>
              <w:r>
                <w:rPr>
                  <w:rFonts w:ascii="Times New Roman" w:hAnsi="Times New Roman"/>
                </w:rPr>
                <w:t xml:space="preserve"> </w:t>
              </w:r>
              <w:r>
                <w:rPr>
                  <w:rFonts w:ascii="Times New Roman" w:hAnsi="Times New Roman"/>
                  <w:spacing w:val="-1"/>
                </w:rPr>
                <w:t>http://www.kjf.hu/manye/szakford_2008.pdf</w:t>
              </w:r>
            </w:hyperlink>
          </w:p>
          <w:p w:rsidR="005961D5" w:rsidRDefault="00D10D78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before="1"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Fazakas,</w:t>
            </w:r>
            <w:r>
              <w:rPr>
                <w:rFonts w:ascii="Times New Roman" w:hAnsi="Times New Roman"/>
              </w:rPr>
              <w:t xml:space="preserve"> E.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Teret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hódító</w:t>
            </w:r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igekötőink</w:t>
            </w:r>
            <w:r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</w:rPr>
              <w:t>és a</w:t>
            </w:r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nyelvművelés</w:t>
            </w:r>
          </w:p>
          <w:p w:rsidR="005961D5" w:rsidRDefault="000F5986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52" w:lineRule="exact"/>
              <w:ind w:hanging="360"/>
              <w:rPr>
                <w:rFonts w:ascii="Times New Roman" w:eastAsia="Times New Roman" w:hAnsi="Times New Roman" w:cs="Times New Roman"/>
              </w:rPr>
            </w:pPr>
            <w:hyperlink r:id="rId15">
              <w:r w:rsidR="00D10D78">
                <w:rPr>
                  <w:rFonts w:ascii="Times New Roman"/>
                  <w:spacing w:val="-1"/>
                </w:rPr>
                <w:t>http://www.nyeomszsz.org/orszavak/pdf/FazakasEmeseige.pdf</w:t>
              </w:r>
            </w:hyperlink>
          </w:p>
          <w:p w:rsidR="005961D5" w:rsidRDefault="00D10D78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before="1"/>
              <w:ind w:right="3395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Zimányi,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Á.</w:t>
            </w:r>
            <w:r>
              <w:rPr>
                <w:rFonts w:ascii="Times New Roman" w:hAnsi="Times New Roman"/>
              </w:rPr>
              <w:t xml:space="preserve"> (2001). </w:t>
            </w:r>
            <w:r>
              <w:rPr>
                <w:rFonts w:ascii="Times New Roman" w:hAnsi="Times New Roman"/>
                <w:i/>
                <w:spacing w:val="-1"/>
              </w:rPr>
              <w:t>Nyelvhelyesség</w:t>
            </w:r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Eger: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EKF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Líceum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Kiadó.</w:t>
            </w:r>
            <w:hyperlink r:id="rId16">
              <w:r>
                <w:rPr>
                  <w:rFonts w:ascii="Times New Roman" w:hAnsi="Times New Roman"/>
                  <w:spacing w:val="33"/>
                </w:rPr>
                <w:t xml:space="preserve"> </w:t>
              </w:r>
              <w:r>
                <w:rPr>
                  <w:rFonts w:ascii="Times New Roman" w:hAnsi="Times New Roman"/>
                  <w:spacing w:val="-1"/>
                </w:rPr>
                <w:t>http://www.nyeomszsz.org/orszavak/pdf/Zimanyiszokapcsolatok.pdf</w:t>
              </w:r>
            </w:hyperlink>
          </w:p>
        </w:tc>
      </w:tr>
    </w:tbl>
    <w:p w:rsidR="005961D5" w:rsidRDefault="005961D5">
      <w:pPr>
        <w:rPr>
          <w:rFonts w:ascii="Times New Roman" w:eastAsia="Times New Roman" w:hAnsi="Times New Roman" w:cs="Times New Roman"/>
        </w:rPr>
        <w:sectPr w:rsidR="005961D5">
          <w:pgSz w:w="12240" w:h="15840"/>
          <w:pgMar w:top="780" w:right="1020" w:bottom="280" w:left="800" w:header="720" w:footer="720" w:gutter="0"/>
          <w:cols w:space="720"/>
        </w:sectPr>
      </w:pPr>
    </w:p>
    <w:p w:rsidR="005961D5" w:rsidRDefault="00D10D78">
      <w:pPr>
        <w:pStyle w:val="Heading1"/>
        <w:numPr>
          <w:ilvl w:val="0"/>
          <w:numId w:val="8"/>
        </w:numPr>
        <w:tabs>
          <w:tab w:val="left" w:pos="520"/>
        </w:tabs>
        <w:spacing w:before="50"/>
        <w:ind w:right="536" w:firstLine="0"/>
        <w:jc w:val="left"/>
        <w:rPr>
          <w:b w:val="0"/>
          <w:bCs w:val="0"/>
        </w:rPr>
      </w:pPr>
      <w:r>
        <w:rPr>
          <w:spacing w:val="-1"/>
        </w:rPr>
        <w:lastRenderedPageBreak/>
        <w:t>Coroborarea</w:t>
      </w:r>
      <w:r>
        <w:rPr>
          <w:spacing w:val="-3"/>
        </w:rPr>
        <w:t xml:space="preserve"> </w:t>
      </w:r>
      <w:r>
        <w:rPr>
          <w:spacing w:val="-1"/>
        </w:rPr>
        <w:t>conţinuturilor</w:t>
      </w:r>
      <w:r>
        <w:rPr>
          <w:spacing w:val="1"/>
        </w:rPr>
        <w:t xml:space="preserve"> </w:t>
      </w:r>
      <w:r>
        <w:rPr>
          <w:spacing w:val="-1"/>
        </w:rPr>
        <w:t>disciplinei</w:t>
      </w:r>
      <w:r>
        <w:rPr>
          <w:spacing w:val="-2"/>
        </w:rPr>
        <w:t xml:space="preserve"> </w:t>
      </w:r>
      <w:r>
        <w:t xml:space="preserve">cu </w:t>
      </w:r>
      <w:r>
        <w:rPr>
          <w:spacing w:val="-1"/>
        </w:rPr>
        <w:t>aşteptările</w:t>
      </w:r>
      <w:r>
        <w:rPr>
          <w:spacing w:val="-2"/>
        </w:rPr>
        <w:t xml:space="preserve"> </w:t>
      </w:r>
      <w:r>
        <w:rPr>
          <w:spacing w:val="-1"/>
        </w:rPr>
        <w:t>reprezentanţilor</w:t>
      </w:r>
      <w:r>
        <w:rPr>
          <w:spacing w:val="-2"/>
        </w:rPr>
        <w:t xml:space="preserve"> </w:t>
      </w:r>
      <w:r>
        <w:rPr>
          <w:spacing w:val="-1"/>
        </w:rPr>
        <w:t>comunităţii</w:t>
      </w:r>
      <w:r>
        <w:rPr>
          <w:spacing w:val="-2"/>
        </w:rPr>
        <w:t xml:space="preserve"> </w:t>
      </w:r>
      <w:r>
        <w:rPr>
          <w:spacing w:val="-1"/>
        </w:rPr>
        <w:t>epistemice,</w:t>
      </w:r>
      <w:r>
        <w:t xml:space="preserve"> </w:t>
      </w:r>
      <w:r>
        <w:rPr>
          <w:spacing w:val="-1"/>
        </w:rPr>
        <w:t>asociaţilor</w:t>
      </w:r>
      <w:r>
        <w:rPr>
          <w:spacing w:val="67"/>
        </w:rPr>
        <w:t xml:space="preserve"> </w:t>
      </w:r>
      <w:r>
        <w:rPr>
          <w:spacing w:val="-1"/>
        </w:rPr>
        <w:t>profesionale</w:t>
      </w:r>
      <w:r>
        <w:t xml:space="preserve"> </w:t>
      </w:r>
      <w:r>
        <w:rPr>
          <w:spacing w:val="-1"/>
        </w:rPr>
        <w:t>şi</w:t>
      </w:r>
      <w:r>
        <w:rPr>
          <w:spacing w:val="1"/>
        </w:rPr>
        <w:t xml:space="preserve"> </w:t>
      </w:r>
      <w:r>
        <w:rPr>
          <w:spacing w:val="-1"/>
        </w:rPr>
        <w:t>angajatori</w:t>
      </w:r>
      <w:r>
        <w:rPr>
          <w:spacing w:val="-2"/>
        </w:rPr>
        <w:t xml:space="preserve"> </w:t>
      </w:r>
      <w:r>
        <w:rPr>
          <w:spacing w:val="-1"/>
        </w:rPr>
        <w:t>reprezentativi</w:t>
      </w:r>
      <w:r>
        <w:rPr>
          <w:spacing w:val="1"/>
        </w:rPr>
        <w:t xml:space="preserve"> </w:t>
      </w:r>
      <w:r>
        <w:rPr>
          <w:spacing w:val="-1"/>
        </w:rPr>
        <w:t xml:space="preserve">din </w:t>
      </w:r>
      <w:r>
        <w:rPr>
          <w:spacing w:val="-2"/>
        </w:rPr>
        <w:t>domeniul</w:t>
      </w:r>
      <w:r>
        <w:rPr>
          <w:spacing w:val="1"/>
        </w:rPr>
        <w:t xml:space="preserve"> aferent</w:t>
      </w:r>
      <w:r>
        <w:rPr>
          <w:spacing w:val="4"/>
        </w:rPr>
        <w:t xml:space="preserve"> </w:t>
      </w:r>
      <w:r>
        <w:rPr>
          <w:spacing w:val="-1"/>
        </w:rPr>
        <w:t>programului</w:t>
      </w:r>
    </w:p>
    <w:p w:rsidR="005961D5" w:rsidRDefault="000F5986">
      <w:pPr>
        <w:spacing w:line="200" w:lineRule="atLeast"/>
        <w:ind w:left="19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27.15pt;height:16.7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5961D5" w:rsidRDefault="00D10D78">
                  <w:pPr>
                    <w:spacing w:before="62"/>
                    <w:ind w:left="102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spacing w:val="-1"/>
                    </w:rPr>
                    <w:t>Conţinutul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disciplinei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este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în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concordanţă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cu </w:t>
                  </w:r>
                  <w:r>
                    <w:rPr>
                      <w:rFonts w:ascii="Times New Roman" w:hAnsi="Times New Roman"/>
                      <w:spacing w:val="-1"/>
                    </w:rPr>
                    <w:t>ceea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ce </w:t>
                  </w:r>
                  <w:r>
                    <w:rPr>
                      <w:rFonts w:ascii="Times New Roman" w:hAnsi="Times New Roman"/>
                      <w:spacing w:val="-1"/>
                    </w:rPr>
                    <w:t>se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face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în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alte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centre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universitare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din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ţară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şi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din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</w:rPr>
                    <w:t>străinătate.</w:t>
                  </w:r>
                </w:p>
              </w:txbxContent>
            </v:textbox>
          </v:shape>
        </w:pict>
      </w:r>
    </w:p>
    <w:p w:rsidR="005961D5" w:rsidRDefault="005961D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961D5" w:rsidRDefault="005961D5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961D5" w:rsidRDefault="00D10D78">
      <w:pPr>
        <w:numPr>
          <w:ilvl w:val="0"/>
          <w:numId w:val="8"/>
        </w:numPr>
        <w:tabs>
          <w:tab w:val="left" w:pos="844"/>
        </w:tabs>
        <w:spacing w:before="72"/>
        <w:ind w:left="844" w:hanging="332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Evaluare</w:t>
      </w:r>
    </w:p>
    <w:p w:rsidR="005961D5" w:rsidRDefault="005961D5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2955"/>
        <w:gridCol w:w="2717"/>
        <w:gridCol w:w="2547"/>
      </w:tblGrid>
      <w:tr w:rsidR="005961D5">
        <w:trPr>
          <w:trHeight w:hRule="exact" w:val="562"/>
        </w:trPr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Tip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activitate</w:t>
            </w: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 w:right="14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10.1 </w:t>
            </w:r>
            <w:r>
              <w:rPr>
                <w:rFonts w:ascii="Times New Roman"/>
                <w:spacing w:val="-1"/>
              </w:rPr>
              <w:t>Criterii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evaluare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10.2 </w:t>
            </w:r>
            <w:r>
              <w:rPr>
                <w:rFonts w:ascii="Times New Roman"/>
                <w:spacing w:val="-1"/>
              </w:rPr>
              <w:t>Metode</w:t>
            </w:r>
            <w:r>
              <w:rPr>
                <w:rFonts w:ascii="Times New Roman"/>
              </w:rPr>
              <w:t xml:space="preserve"> de</w:t>
            </w:r>
            <w:r>
              <w:rPr>
                <w:rFonts w:ascii="Times New Roman"/>
                <w:spacing w:val="-1"/>
              </w:rPr>
              <w:t xml:space="preserve"> evaluare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 w:right="4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10.3 </w:t>
            </w:r>
            <w:r>
              <w:rPr>
                <w:rFonts w:ascii="Times New Roman" w:hAnsi="Times New Roman"/>
                <w:spacing w:val="-1"/>
              </w:rPr>
              <w:t>Pondere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nota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finală</w:t>
            </w:r>
          </w:p>
        </w:tc>
      </w:tr>
      <w:tr w:rsidR="005961D5">
        <w:trPr>
          <w:trHeight w:hRule="exact" w:val="2873"/>
        </w:trPr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10.4 </w:t>
            </w:r>
            <w:r>
              <w:rPr>
                <w:rFonts w:ascii="Times New Roman"/>
                <w:spacing w:val="-1"/>
              </w:rPr>
              <w:t>Curs</w:t>
            </w: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ind w:right="1236" w:hanging="23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corectitudinea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si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completitudinea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cunoștinţelor;</w:t>
            </w:r>
          </w:p>
          <w:p w:rsidR="005961D5" w:rsidRDefault="00D10D78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spacing w:line="266" w:lineRule="exact"/>
              <w:ind w:left="258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coerenţa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logică;</w:t>
            </w:r>
          </w:p>
          <w:p w:rsidR="005961D5" w:rsidRDefault="00D10D78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ind w:left="258" w:right="408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gradul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asimilare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limbajului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 xml:space="preserve">de </w:t>
            </w:r>
            <w:r>
              <w:rPr>
                <w:rFonts w:ascii="Times New Roman"/>
                <w:spacing w:val="-1"/>
              </w:rPr>
              <w:t>specialitate;</w:t>
            </w:r>
          </w:p>
          <w:p w:rsidR="005961D5" w:rsidRDefault="00D10D78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ind w:left="258" w:right="273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criterii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vizează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aspectele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atitudinale: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conștiinciozitatea,</w:t>
            </w:r>
          </w:p>
          <w:p w:rsidR="005961D5" w:rsidRDefault="00D10D78">
            <w:pPr>
              <w:pStyle w:val="ListParagraph"/>
              <w:numPr>
                <w:ilvl w:val="0"/>
                <w:numId w:val="2"/>
              </w:numPr>
              <w:tabs>
                <w:tab w:val="left" w:pos="259"/>
              </w:tabs>
              <w:ind w:left="258" w:right="716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interesul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pentru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studiu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5961D5" w:rsidRDefault="00D10D78">
            <w:pPr>
              <w:pStyle w:val="TableParagraph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Examen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5961D5" w:rsidRDefault="00D10D78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50%</w:t>
            </w:r>
          </w:p>
        </w:tc>
      </w:tr>
      <w:tr w:rsidR="005961D5">
        <w:trPr>
          <w:trHeight w:hRule="exact" w:val="2081"/>
        </w:trPr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10.5 </w:t>
            </w:r>
            <w:r>
              <w:rPr>
                <w:rFonts w:ascii="Times New Roman"/>
                <w:spacing w:val="-1"/>
              </w:rPr>
              <w:t>Seminar</w:t>
            </w: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ListParagraph"/>
              <w:numPr>
                <w:ilvl w:val="0"/>
                <w:numId w:val="1"/>
              </w:numPr>
              <w:tabs>
                <w:tab w:val="left" w:pos="259"/>
              </w:tabs>
              <w:ind w:right="484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capacitatea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  <w:spacing w:val="-1"/>
              </w:rPr>
              <w:t>opera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cu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cunoștinţele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asimilate;</w:t>
            </w:r>
          </w:p>
          <w:p w:rsidR="005961D5" w:rsidRDefault="00D10D78">
            <w:pPr>
              <w:pStyle w:val="ListParagraph"/>
              <w:numPr>
                <w:ilvl w:val="0"/>
                <w:numId w:val="1"/>
              </w:numPr>
              <w:tabs>
                <w:tab w:val="left" w:pos="259"/>
              </w:tabs>
              <w:ind w:right="950" w:hanging="2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capacitatea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aplicare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practică;</w:t>
            </w:r>
          </w:p>
          <w:p w:rsidR="005961D5" w:rsidRDefault="00D10D78">
            <w:pPr>
              <w:pStyle w:val="ListParagraph"/>
              <w:numPr>
                <w:ilvl w:val="0"/>
                <w:numId w:val="1"/>
              </w:numPr>
              <w:tabs>
                <w:tab w:val="left" w:pos="259"/>
              </w:tabs>
              <w:ind w:right="273" w:hanging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criterii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vizează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aspectele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atitudinale: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conștiinciozitatea,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interesul</w:t>
            </w:r>
            <w:r>
              <w:rPr>
                <w:rFonts w:ascii="Times New Roman" w:hAnsi="Times New Roman"/>
                <w:spacing w:val="3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pentru</w:t>
            </w:r>
            <w:r>
              <w:rPr>
                <w:rFonts w:ascii="Times New Roman" w:hAnsi="Times New Roman"/>
              </w:rPr>
              <w:t xml:space="preserve"> studiu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5961D5" w:rsidRDefault="00D10D78">
            <w:pPr>
              <w:pStyle w:val="TableParagraph"/>
              <w:ind w:left="1074" w:right="39" w:hanging="10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Teste,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individuale/de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961D5" w:rsidRDefault="005961D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5961D5" w:rsidRDefault="00D10D78">
            <w:pPr>
              <w:pStyle w:val="TableParagraph"/>
              <w:ind w:right="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50%</w:t>
            </w:r>
          </w:p>
        </w:tc>
      </w:tr>
      <w:tr w:rsidR="005961D5">
        <w:trPr>
          <w:trHeight w:hRule="exact" w:val="3365"/>
        </w:trPr>
        <w:tc>
          <w:tcPr>
            <w:tcW w:w="101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1D5" w:rsidRDefault="00D10D78">
            <w:pPr>
              <w:pStyle w:val="TableParagraph"/>
              <w:spacing w:before="22"/>
              <w:ind w:left="10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10.6 </w:t>
            </w:r>
            <w:r>
              <w:rPr>
                <w:rFonts w:ascii="Times New Roman" w:hAnsi="Times New Roman"/>
                <w:b/>
                <w:spacing w:val="-1"/>
              </w:rPr>
              <w:t>Standard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minim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de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performanţă</w:t>
            </w:r>
          </w:p>
          <w:p w:rsidR="005961D5" w:rsidRDefault="00D10D78">
            <w:pPr>
              <w:pStyle w:val="TableParagraph"/>
              <w:spacing w:before="1"/>
              <w:ind w:left="102" w:right="-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Înţelegerea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teoriilor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modelelor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lingvistice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pentru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le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aplica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adapta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în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practică,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folosirea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adecvată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7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terminologiei,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aplicarea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cunoștințelor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teoretice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pe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parcursul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traducerii,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capacitatea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înţelege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texte</w:t>
            </w:r>
            <w:r>
              <w:rPr>
                <w:rFonts w:ascii="Times New Roman" w:hAnsi="Times New Roman"/>
                <w:spacing w:val="91"/>
              </w:rPr>
              <w:t xml:space="preserve"> </w:t>
            </w:r>
            <w:r>
              <w:rPr>
                <w:rFonts w:ascii="Times New Roman" w:hAnsi="Times New Roman"/>
              </w:rPr>
              <w:t>din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limba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sursă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formarea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deprinderilor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tehnicilor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traducere.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Aplicarea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adecvată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TIC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(programe</w:t>
            </w:r>
            <w:r>
              <w:rPr>
                <w:rFonts w:ascii="Times New Roman" w:hAnsi="Times New Roman"/>
                <w:spacing w:val="5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informatice,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dicţionare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electronice,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baze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date,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tehnici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arhivare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documentelor,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etc.)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pentru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documentare,</w:t>
            </w:r>
            <w:r>
              <w:rPr>
                <w:rFonts w:ascii="Times New Roman" w:hAnsi="Times New Roman"/>
                <w:spacing w:val="7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identificare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stocare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informaţiei,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tehnoredactare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corectura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texte.</w:t>
            </w:r>
          </w:p>
          <w:p w:rsidR="005961D5" w:rsidRDefault="00D10D78">
            <w:pPr>
              <w:pStyle w:val="TableParagraph"/>
              <w:ind w:left="102" w:right="-2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Redactarea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unui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document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nivel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C1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(B2)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pentru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argumentarea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unui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punct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vedere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pe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anumită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temă,</w:t>
            </w:r>
            <w:r>
              <w:rPr>
                <w:rFonts w:ascii="Times New Roman" w:hAnsi="Times New Roman"/>
                <w:spacing w:val="7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coerent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</w:rPr>
              <w:t>din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punct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vedere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lingvistic,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adaptat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contextului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domeniului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interes;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argumentarea</w:t>
            </w:r>
            <w:r>
              <w:rPr>
                <w:rFonts w:ascii="Times New Roman" w:hAnsi="Times New Roman"/>
                <w:spacing w:val="1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orală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fluentă,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corect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articulată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nivel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minim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(B2).</w:t>
            </w:r>
          </w:p>
          <w:p w:rsidR="005961D5" w:rsidRDefault="00D10D78">
            <w:pPr>
              <w:pStyle w:val="TableParagraph"/>
              <w:spacing w:before="1"/>
              <w:ind w:left="102" w:right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Participarea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la </w:t>
            </w:r>
            <w:r>
              <w:rPr>
                <w:rFonts w:ascii="Times New Roman" w:hAnsi="Times New Roman"/>
                <w:spacing w:val="-1"/>
              </w:rPr>
              <w:t>min.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70%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din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numărul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total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cursuri,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respectiv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seminarii.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Nerespectarea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prezenței </w:t>
            </w:r>
            <w:r>
              <w:rPr>
                <w:rFonts w:ascii="Times New Roman" w:hAnsi="Times New Roman"/>
                <w:spacing w:val="-2"/>
              </w:rPr>
              <w:t>minime</w:t>
            </w:r>
            <w:r>
              <w:rPr>
                <w:rFonts w:ascii="Times New Roman" w:hAnsi="Times New Roman"/>
                <w:spacing w:val="7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obligatorii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sancționează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cu </w:t>
            </w:r>
            <w:r>
              <w:rPr>
                <w:rFonts w:ascii="Times New Roman" w:hAnsi="Times New Roman"/>
                <w:spacing w:val="-1"/>
              </w:rPr>
              <w:t>diminuarea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notei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finale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</w:t>
            </w:r>
            <w:r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  <w:spacing w:val="-1"/>
              </w:rPr>
              <w:t>punct/absență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pentru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fiecare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absență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nemotivată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peste</w:t>
            </w:r>
            <w:r>
              <w:rPr>
                <w:rFonts w:ascii="Times New Roman" w:hAnsi="Times New Roman"/>
                <w:spacing w:val="8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limita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admisă.</w:t>
            </w:r>
          </w:p>
        </w:tc>
      </w:tr>
    </w:tbl>
    <w:p w:rsidR="005961D5" w:rsidRDefault="005961D5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6916"/>
      </w:tblGrid>
      <w:tr w:rsidR="005961D5">
        <w:trPr>
          <w:trHeight w:hRule="exact" w:val="412"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:rsidR="005961D5" w:rsidRDefault="00D10D78">
            <w:pPr>
              <w:pStyle w:val="TableParagraph"/>
              <w:spacing w:before="32"/>
              <w:ind w:left="2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Data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completării</w:t>
            </w:r>
          </w:p>
        </w:tc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</w:tcPr>
          <w:p w:rsidR="005961D5" w:rsidRDefault="00D10D78">
            <w:pPr>
              <w:pStyle w:val="TableParagraph"/>
              <w:tabs>
                <w:tab w:val="left" w:pos="3808"/>
              </w:tabs>
              <w:spacing w:before="32"/>
              <w:ind w:left="8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Semnătura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titularului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curs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-1"/>
              </w:rPr>
              <w:t>Semnătura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titularului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seminar</w:t>
            </w:r>
          </w:p>
        </w:tc>
      </w:tr>
      <w:tr w:rsidR="005961D5">
        <w:trPr>
          <w:trHeight w:hRule="exact" w:val="412"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</w:tcPr>
          <w:p w:rsidR="005961D5" w:rsidRDefault="005961D5">
            <w:pPr>
              <w:pStyle w:val="TableParagraph"/>
              <w:spacing w:before="103"/>
              <w:ind w:left="2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</w:tcPr>
          <w:p w:rsidR="005961D5" w:rsidRDefault="00D10D78" w:rsidP="00D10D78">
            <w:pPr>
              <w:pStyle w:val="TableParagraph"/>
              <w:tabs>
                <w:tab w:val="left" w:pos="4627"/>
              </w:tabs>
              <w:spacing w:before="103"/>
              <w:ind w:left="10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Dr.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Veres Ottilia</w:t>
            </w:r>
            <w:r>
              <w:rPr>
                <w:rFonts w:ascii="Times New Roman"/>
                <w:spacing w:val="-1"/>
              </w:rPr>
              <w:tab/>
              <w:t>Dr.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Veres Ottilia</w:t>
            </w:r>
          </w:p>
        </w:tc>
      </w:tr>
    </w:tbl>
    <w:p w:rsidR="005961D5" w:rsidRDefault="005961D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961D5" w:rsidRDefault="005961D5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961D5" w:rsidRDefault="00D10D78">
      <w:pPr>
        <w:pStyle w:val="BodyText"/>
        <w:tabs>
          <w:tab w:val="left" w:pos="6679"/>
          <w:tab w:val="left" w:pos="7500"/>
        </w:tabs>
        <w:spacing w:before="72" w:line="500" w:lineRule="auto"/>
        <w:ind w:left="512" w:right="731" w:firstLine="0"/>
        <w:rPr>
          <w:rFonts w:cs="Times New Roman"/>
        </w:rPr>
      </w:pP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avizării</w:t>
      </w:r>
      <w:r>
        <w:rPr>
          <w:spacing w:val="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1"/>
        </w:rPr>
        <w:t>departament</w:t>
      </w:r>
      <w:r>
        <w:rPr>
          <w:spacing w:val="-1"/>
        </w:rPr>
        <w:tab/>
        <w:t>Semnătura</w:t>
      </w:r>
      <w:r>
        <w:rPr>
          <w:spacing w:val="-2"/>
        </w:rPr>
        <w:t xml:space="preserve"> </w:t>
      </w:r>
      <w:r>
        <w:rPr>
          <w:spacing w:val="-1"/>
        </w:rPr>
        <w:t>directorului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departament</w:t>
      </w:r>
      <w:r>
        <w:rPr>
          <w:spacing w:val="31"/>
        </w:rPr>
        <w:t xml:space="preserve"> </w:t>
      </w:r>
      <w:r>
        <w:tab/>
      </w:r>
      <w:r>
        <w:tab/>
        <w:t>Dr. Antal-Fórizs Ioan James</w:t>
      </w:r>
    </w:p>
    <w:sectPr w:rsidR="005961D5">
      <w:pgSz w:w="12240" w:h="15840"/>
      <w:pgMar w:top="800" w:right="7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14D4"/>
    <w:multiLevelType w:val="hybridMultilevel"/>
    <w:tmpl w:val="9A982DBE"/>
    <w:lvl w:ilvl="0" w:tplc="5AD4CDB4">
      <w:start w:val="13"/>
      <w:numFmt w:val="decimal"/>
      <w:lvlText w:val="%1."/>
      <w:lvlJc w:val="left"/>
      <w:pPr>
        <w:ind w:left="719" w:hanging="36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F4B0CB96">
      <w:start w:val="1"/>
      <w:numFmt w:val="bullet"/>
      <w:lvlText w:val="•"/>
      <w:lvlJc w:val="left"/>
      <w:pPr>
        <w:ind w:left="1665" w:hanging="361"/>
      </w:pPr>
      <w:rPr>
        <w:rFonts w:hint="default"/>
      </w:rPr>
    </w:lvl>
    <w:lvl w:ilvl="2" w:tplc="B8F41540">
      <w:start w:val="1"/>
      <w:numFmt w:val="bullet"/>
      <w:lvlText w:val="•"/>
      <w:lvlJc w:val="left"/>
      <w:pPr>
        <w:ind w:left="2611" w:hanging="361"/>
      </w:pPr>
      <w:rPr>
        <w:rFonts w:hint="default"/>
      </w:rPr>
    </w:lvl>
    <w:lvl w:ilvl="3" w:tplc="AFA01B2E">
      <w:start w:val="1"/>
      <w:numFmt w:val="bullet"/>
      <w:lvlText w:val="•"/>
      <w:lvlJc w:val="left"/>
      <w:pPr>
        <w:ind w:left="3557" w:hanging="361"/>
      </w:pPr>
      <w:rPr>
        <w:rFonts w:hint="default"/>
      </w:rPr>
    </w:lvl>
    <w:lvl w:ilvl="4" w:tplc="1F02EEEE">
      <w:start w:val="1"/>
      <w:numFmt w:val="bullet"/>
      <w:lvlText w:val="•"/>
      <w:lvlJc w:val="left"/>
      <w:pPr>
        <w:ind w:left="4504" w:hanging="361"/>
      </w:pPr>
      <w:rPr>
        <w:rFonts w:hint="default"/>
      </w:rPr>
    </w:lvl>
    <w:lvl w:ilvl="5" w:tplc="E74006BA">
      <w:start w:val="1"/>
      <w:numFmt w:val="bullet"/>
      <w:lvlText w:val="•"/>
      <w:lvlJc w:val="left"/>
      <w:pPr>
        <w:ind w:left="5450" w:hanging="361"/>
      </w:pPr>
      <w:rPr>
        <w:rFonts w:hint="default"/>
      </w:rPr>
    </w:lvl>
    <w:lvl w:ilvl="6" w:tplc="76D2DB36">
      <w:start w:val="1"/>
      <w:numFmt w:val="bullet"/>
      <w:lvlText w:val="•"/>
      <w:lvlJc w:val="left"/>
      <w:pPr>
        <w:ind w:left="6396" w:hanging="361"/>
      </w:pPr>
      <w:rPr>
        <w:rFonts w:hint="default"/>
      </w:rPr>
    </w:lvl>
    <w:lvl w:ilvl="7" w:tplc="2950275C">
      <w:start w:val="1"/>
      <w:numFmt w:val="bullet"/>
      <w:lvlText w:val="•"/>
      <w:lvlJc w:val="left"/>
      <w:pPr>
        <w:ind w:left="7342" w:hanging="361"/>
      </w:pPr>
      <w:rPr>
        <w:rFonts w:hint="default"/>
      </w:rPr>
    </w:lvl>
    <w:lvl w:ilvl="8" w:tplc="59906BA6">
      <w:start w:val="1"/>
      <w:numFmt w:val="bullet"/>
      <w:lvlText w:val="•"/>
      <w:lvlJc w:val="left"/>
      <w:pPr>
        <w:ind w:left="8288" w:hanging="361"/>
      </w:pPr>
      <w:rPr>
        <w:rFonts w:hint="default"/>
      </w:rPr>
    </w:lvl>
  </w:abstractNum>
  <w:abstractNum w:abstractNumId="1">
    <w:nsid w:val="11AB0900"/>
    <w:multiLevelType w:val="hybridMultilevel"/>
    <w:tmpl w:val="0BD43C0E"/>
    <w:lvl w:ilvl="0" w:tplc="62AE11A8">
      <w:start w:val="1"/>
      <w:numFmt w:val="decimal"/>
      <w:lvlText w:val="%1.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F1667B0">
      <w:start w:val="1"/>
      <w:numFmt w:val="bullet"/>
      <w:lvlText w:val="•"/>
      <w:lvlJc w:val="left"/>
      <w:pPr>
        <w:ind w:left="1665" w:hanging="361"/>
      </w:pPr>
      <w:rPr>
        <w:rFonts w:hint="default"/>
      </w:rPr>
    </w:lvl>
    <w:lvl w:ilvl="2" w:tplc="3FCE41D4">
      <w:start w:val="1"/>
      <w:numFmt w:val="bullet"/>
      <w:lvlText w:val="•"/>
      <w:lvlJc w:val="left"/>
      <w:pPr>
        <w:ind w:left="2638" w:hanging="361"/>
      </w:pPr>
      <w:rPr>
        <w:rFonts w:hint="default"/>
      </w:rPr>
    </w:lvl>
    <w:lvl w:ilvl="3" w:tplc="B90A69F6">
      <w:start w:val="1"/>
      <w:numFmt w:val="bullet"/>
      <w:lvlText w:val="•"/>
      <w:lvlJc w:val="left"/>
      <w:pPr>
        <w:ind w:left="3611" w:hanging="361"/>
      </w:pPr>
      <w:rPr>
        <w:rFonts w:hint="default"/>
      </w:rPr>
    </w:lvl>
    <w:lvl w:ilvl="4" w:tplc="9AC64C4C">
      <w:start w:val="1"/>
      <w:numFmt w:val="bullet"/>
      <w:lvlText w:val="•"/>
      <w:lvlJc w:val="left"/>
      <w:pPr>
        <w:ind w:left="4583" w:hanging="361"/>
      </w:pPr>
      <w:rPr>
        <w:rFonts w:hint="default"/>
      </w:rPr>
    </w:lvl>
    <w:lvl w:ilvl="5" w:tplc="4F48F1D4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6" w:tplc="F3547006">
      <w:start w:val="1"/>
      <w:numFmt w:val="bullet"/>
      <w:lvlText w:val="•"/>
      <w:lvlJc w:val="left"/>
      <w:pPr>
        <w:ind w:left="6529" w:hanging="361"/>
      </w:pPr>
      <w:rPr>
        <w:rFonts w:hint="default"/>
      </w:rPr>
    </w:lvl>
    <w:lvl w:ilvl="7" w:tplc="0BA61E3C">
      <w:start w:val="1"/>
      <w:numFmt w:val="bullet"/>
      <w:lvlText w:val="•"/>
      <w:lvlJc w:val="left"/>
      <w:pPr>
        <w:ind w:left="7502" w:hanging="361"/>
      </w:pPr>
      <w:rPr>
        <w:rFonts w:hint="default"/>
      </w:rPr>
    </w:lvl>
    <w:lvl w:ilvl="8" w:tplc="35FEBF76">
      <w:start w:val="1"/>
      <w:numFmt w:val="bullet"/>
      <w:lvlText w:val="•"/>
      <w:lvlJc w:val="left"/>
      <w:pPr>
        <w:ind w:left="8474" w:hanging="361"/>
      </w:pPr>
      <w:rPr>
        <w:rFonts w:hint="default"/>
      </w:rPr>
    </w:lvl>
  </w:abstractNum>
  <w:abstractNum w:abstractNumId="2">
    <w:nsid w:val="199632A4"/>
    <w:multiLevelType w:val="hybridMultilevel"/>
    <w:tmpl w:val="D04A240E"/>
    <w:lvl w:ilvl="0" w:tplc="AECC609A">
      <w:start w:val="11"/>
      <w:numFmt w:val="decimal"/>
      <w:lvlText w:val="%1."/>
      <w:lvlJc w:val="left"/>
      <w:pPr>
        <w:ind w:left="719" w:hanging="361"/>
        <w:jc w:val="left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57722C10">
      <w:start w:val="1"/>
      <w:numFmt w:val="bullet"/>
      <w:lvlText w:val="•"/>
      <w:lvlJc w:val="left"/>
      <w:pPr>
        <w:ind w:left="1665" w:hanging="361"/>
      </w:pPr>
      <w:rPr>
        <w:rFonts w:hint="default"/>
      </w:rPr>
    </w:lvl>
    <w:lvl w:ilvl="2" w:tplc="B7B65DCE">
      <w:start w:val="1"/>
      <w:numFmt w:val="bullet"/>
      <w:lvlText w:val="•"/>
      <w:lvlJc w:val="left"/>
      <w:pPr>
        <w:ind w:left="2611" w:hanging="361"/>
      </w:pPr>
      <w:rPr>
        <w:rFonts w:hint="default"/>
      </w:rPr>
    </w:lvl>
    <w:lvl w:ilvl="3" w:tplc="FB049166">
      <w:start w:val="1"/>
      <w:numFmt w:val="bullet"/>
      <w:lvlText w:val="•"/>
      <w:lvlJc w:val="left"/>
      <w:pPr>
        <w:ind w:left="3557" w:hanging="361"/>
      </w:pPr>
      <w:rPr>
        <w:rFonts w:hint="default"/>
      </w:rPr>
    </w:lvl>
    <w:lvl w:ilvl="4" w:tplc="67FCC16A">
      <w:start w:val="1"/>
      <w:numFmt w:val="bullet"/>
      <w:lvlText w:val="•"/>
      <w:lvlJc w:val="left"/>
      <w:pPr>
        <w:ind w:left="4504" w:hanging="361"/>
      </w:pPr>
      <w:rPr>
        <w:rFonts w:hint="default"/>
      </w:rPr>
    </w:lvl>
    <w:lvl w:ilvl="5" w:tplc="8A4AC47A">
      <w:start w:val="1"/>
      <w:numFmt w:val="bullet"/>
      <w:lvlText w:val="•"/>
      <w:lvlJc w:val="left"/>
      <w:pPr>
        <w:ind w:left="5450" w:hanging="361"/>
      </w:pPr>
      <w:rPr>
        <w:rFonts w:hint="default"/>
      </w:rPr>
    </w:lvl>
    <w:lvl w:ilvl="6" w:tplc="2F30BCD8">
      <w:start w:val="1"/>
      <w:numFmt w:val="bullet"/>
      <w:lvlText w:val="•"/>
      <w:lvlJc w:val="left"/>
      <w:pPr>
        <w:ind w:left="6396" w:hanging="361"/>
      </w:pPr>
      <w:rPr>
        <w:rFonts w:hint="default"/>
      </w:rPr>
    </w:lvl>
    <w:lvl w:ilvl="7" w:tplc="64FC72FE">
      <w:start w:val="1"/>
      <w:numFmt w:val="bullet"/>
      <w:lvlText w:val="•"/>
      <w:lvlJc w:val="left"/>
      <w:pPr>
        <w:ind w:left="7342" w:hanging="361"/>
      </w:pPr>
      <w:rPr>
        <w:rFonts w:hint="default"/>
      </w:rPr>
    </w:lvl>
    <w:lvl w:ilvl="8" w:tplc="1A18955C">
      <w:start w:val="1"/>
      <w:numFmt w:val="bullet"/>
      <w:lvlText w:val="•"/>
      <w:lvlJc w:val="left"/>
      <w:pPr>
        <w:ind w:left="8288" w:hanging="361"/>
      </w:pPr>
      <w:rPr>
        <w:rFonts w:hint="default"/>
      </w:rPr>
    </w:lvl>
  </w:abstractNum>
  <w:abstractNum w:abstractNumId="3">
    <w:nsid w:val="27E23A5D"/>
    <w:multiLevelType w:val="hybridMultilevel"/>
    <w:tmpl w:val="679E70A0"/>
    <w:lvl w:ilvl="0" w:tplc="41666188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2"/>
        <w:szCs w:val="22"/>
      </w:rPr>
    </w:lvl>
    <w:lvl w:ilvl="1" w:tplc="17708B2C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2" w:tplc="B87C074C">
      <w:start w:val="1"/>
      <w:numFmt w:val="bullet"/>
      <w:lvlText w:val="•"/>
      <w:lvlJc w:val="left"/>
      <w:pPr>
        <w:ind w:left="2088" w:hanging="360"/>
      </w:pPr>
      <w:rPr>
        <w:rFonts w:hint="default"/>
      </w:rPr>
    </w:lvl>
    <w:lvl w:ilvl="3" w:tplc="3FBEACA6">
      <w:start w:val="1"/>
      <w:numFmt w:val="bullet"/>
      <w:lvlText w:val="•"/>
      <w:lvlJc w:val="left"/>
      <w:pPr>
        <w:ind w:left="2773" w:hanging="360"/>
      </w:pPr>
      <w:rPr>
        <w:rFonts w:hint="default"/>
      </w:rPr>
    </w:lvl>
    <w:lvl w:ilvl="4" w:tplc="E4AA012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5" w:tplc="BB043500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B8647D6A">
      <w:start w:val="1"/>
      <w:numFmt w:val="bullet"/>
      <w:lvlText w:val="•"/>
      <w:lvlJc w:val="left"/>
      <w:pPr>
        <w:ind w:left="4826" w:hanging="360"/>
      </w:pPr>
      <w:rPr>
        <w:rFonts w:hint="default"/>
      </w:rPr>
    </w:lvl>
    <w:lvl w:ilvl="7" w:tplc="CEF63054">
      <w:start w:val="1"/>
      <w:numFmt w:val="bullet"/>
      <w:lvlText w:val="•"/>
      <w:lvlJc w:val="left"/>
      <w:pPr>
        <w:ind w:left="5510" w:hanging="360"/>
      </w:pPr>
      <w:rPr>
        <w:rFonts w:hint="default"/>
      </w:rPr>
    </w:lvl>
    <w:lvl w:ilvl="8" w:tplc="7B120560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</w:abstractNum>
  <w:abstractNum w:abstractNumId="4">
    <w:nsid w:val="2C3A6C2E"/>
    <w:multiLevelType w:val="hybridMultilevel"/>
    <w:tmpl w:val="C0749FEC"/>
    <w:lvl w:ilvl="0" w:tplc="D0607F06">
      <w:start w:val="4"/>
      <w:numFmt w:val="decimal"/>
      <w:lvlText w:val="%1."/>
      <w:lvlJc w:val="left"/>
      <w:pPr>
        <w:ind w:left="693" w:hanging="36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EA24AEE">
      <w:start w:val="1"/>
      <w:numFmt w:val="bullet"/>
      <w:lvlText w:val="•"/>
      <w:lvlJc w:val="left"/>
      <w:pPr>
        <w:ind w:left="1665" w:hanging="361"/>
      </w:pPr>
      <w:rPr>
        <w:rFonts w:hint="default"/>
      </w:rPr>
    </w:lvl>
    <w:lvl w:ilvl="2" w:tplc="18F23D5E">
      <w:start w:val="1"/>
      <w:numFmt w:val="bullet"/>
      <w:lvlText w:val="•"/>
      <w:lvlJc w:val="left"/>
      <w:pPr>
        <w:ind w:left="2638" w:hanging="361"/>
      </w:pPr>
      <w:rPr>
        <w:rFonts w:hint="default"/>
      </w:rPr>
    </w:lvl>
    <w:lvl w:ilvl="3" w:tplc="941A5644">
      <w:start w:val="1"/>
      <w:numFmt w:val="bullet"/>
      <w:lvlText w:val="•"/>
      <w:lvlJc w:val="left"/>
      <w:pPr>
        <w:ind w:left="3611" w:hanging="361"/>
      </w:pPr>
      <w:rPr>
        <w:rFonts w:hint="default"/>
      </w:rPr>
    </w:lvl>
    <w:lvl w:ilvl="4" w:tplc="FA148B4A">
      <w:start w:val="1"/>
      <w:numFmt w:val="bullet"/>
      <w:lvlText w:val="•"/>
      <w:lvlJc w:val="left"/>
      <w:pPr>
        <w:ind w:left="4583" w:hanging="361"/>
      </w:pPr>
      <w:rPr>
        <w:rFonts w:hint="default"/>
      </w:rPr>
    </w:lvl>
    <w:lvl w:ilvl="5" w:tplc="2E48C90C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6" w:tplc="64D47E94">
      <w:start w:val="1"/>
      <w:numFmt w:val="bullet"/>
      <w:lvlText w:val="•"/>
      <w:lvlJc w:val="left"/>
      <w:pPr>
        <w:ind w:left="6529" w:hanging="361"/>
      </w:pPr>
      <w:rPr>
        <w:rFonts w:hint="default"/>
      </w:rPr>
    </w:lvl>
    <w:lvl w:ilvl="7" w:tplc="9732BDD2">
      <w:start w:val="1"/>
      <w:numFmt w:val="bullet"/>
      <w:lvlText w:val="•"/>
      <w:lvlJc w:val="left"/>
      <w:pPr>
        <w:ind w:left="7502" w:hanging="361"/>
      </w:pPr>
      <w:rPr>
        <w:rFonts w:hint="default"/>
      </w:rPr>
    </w:lvl>
    <w:lvl w:ilvl="8" w:tplc="A31C052E">
      <w:start w:val="1"/>
      <w:numFmt w:val="bullet"/>
      <w:lvlText w:val="•"/>
      <w:lvlJc w:val="left"/>
      <w:pPr>
        <w:ind w:left="8474" w:hanging="361"/>
      </w:pPr>
      <w:rPr>
        <w:rFonts w:hint="default"/>
      </w:rPr>
    </w:lvl>
  </w:abstractNum>
  <w:abstractNum w:abstractNumId="5">
    <w:nsid w:val="2EA8293C"/>
    <w:multiLevelType w:val="hybridMultilevel"/>
    <w:tmpl w:val="3188ADE2"/>
    <w:lvl w:ilvl="0" w:tplc="3098B430">
      <w:start w:val="1"/>
      <w:numFmt w:val="decimal"/>
      <w:lvlText w:val="%1."/>
      <w:lvlJc w:val="left"/>
      <w:pPr>
        <w:ind w:left="719" w:hanging="36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1EA03240">
      <w:start w:val="1"/>
      <w:numFmt w:val="bullet"/>
      <w:lvlText w:val="•"/>
      <w:lvlJc w:val="left"/>
      <w:pPr>
        <w:ind w:left="1665" w:hanging="361"/>
      </w:pPr>
      <w:rPr>
        <w:rFonts w:hint="default"/>
      </w:rPr>
    </w:lvl>
    <w:lvl w:ilvl="2" w:tplc="0C3CD2DA">
      <w:start w:val="1"/>
      <w:numFmt w:val="bullet"/>
      <w:lvlText w:val="•"/>
      <w:lvlJc w:val="left"/>
      <w:pPr>
        <w:ind w:left="2611" w:hanging="361"/>
      </w:pPr>
      <w:rPr>
        <w:rFonts w:hint="default"/>
      </w:rPr>
    </w:lvl>
    <w:lvl w:ilvl="3" w:tplc="9FFE4944">
      <w:start w:val="1"/>
      <w:numFmt w:val="bullet"/>
      <w:lvlText w:val="•"/>
      <w:lvlJc w:val="left"/>
      <w:pPr>
        <w:ind w:left="3557" w:hanging="361"/>
      </w:pPr>
      <w:rPr>
        <w:rFonts w:hint="default"/>
      </w:rPr>
    </w:lvl>
    <w:lvl w:ilvl="4" w:tplc="24147232">
      <w:start w:val="1"/>
      <w:numFmt w:val="bullet"/>
      <w:lvlText w:val="•"/>
      <w:lvlJc w:val="left"/>
      <w:pPr>
        <w:ind w:left="4504" w:hanging="361"/>
      </w:pPr>
      <w:rPr>
        <w:rFonts w:hint="default"/>
      </w:rPr>
    </w:lvl>
    <w:lvl w:ilvl="5" w:tplc="5F7A5EF6">
      <w:start w:val="1"/>
      <w:numFmt w:val="bullet"/>
      <w:lvlText w:val="•"/>
      <w:lvlJc w:val="left"/>
      <w:pPr>
        <w:ind w:left="5450" w:hanging="361"/>
      </w:pPr>
      <w:rPr>
        <w:rFonts w:hint="default"/>
      </w:rPr>
    </w:lvl>
    <w:lvl w:ilvl="6" w:tplc="7CA65318">
      <w:start w:val="1"/>
      <w:numFmt w:val="bullet"/>
      <w:lvlText w:val="•"/>
      <w:lvlJc w:val="left"/>
      <w:pPr>
        <w:ind w:left="6396" w:hanging="361"/>
      </w:pPr>
      <w:rPr>
        <w:rFonts w:hint="default"/>
      </w:rPr>
    </w:lvl>
    <w:lvl w:ilvl="7" w:tplc="2A48747E">
      <w:start w:val="1"/>
      <w:numFmt w:val="bullet"/>
      <w:lvlText w:val="•"/>
      <w:lvlJc w:val="left"/>
      <w:pPr>
        <w:ind w:left="7342" w:hanging="361"/>
      </w:pPr>
      <w:rPr>
        <w:rFonts w:hint="default"/>
      </w:rPr>
    </w:lvl>
    <w:lvl w:ilvl="8" w:tplc="95F42600">
      <w:start w:val="1"/>
      <w:numFmt w:val="bullet"/>
      <w:lvlText w:val="•"/>
      <w:lvlJc w:val="left"/>
      <w:pPr>
        <w:ind w:left="8288" w:hanging="361"/>
      </w:pPr>
      <w:rPr>
        <w:rFonts w:hint="default"/>
      </w:rPr>
    </w:lvl>
  </w:abstractNum>
  <w:abstractNum w:abstractNumId="6">
    <w:nsid w:val="3B3B7E51"/>
    <w:multiLevelType w:val="hybridMultilevel"/>
    <w:tmpl w:val="7FDEE71A"/>
    <w:lvl w:ilvl="0" w:tplc="6D36417E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2"/>
        <w:szCs w:val="22"/>
      </w:rPr>
    </w:lvl>
    <w:lvl w:ilvl="1" w:tplc="0C707212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2" w:tplc="8CD650EC">
      <w:start w:val="1"/>
      <w:numFmt w:val="bullet"/>
      <w:lvlText w:val="•"/>
      <w:lvlJc w:val="left"/>
      <w:pPr>
        <w:ind w:left="2088" w:hanging="360"/>
      </w:pPr>
      <w:rPr>
        <w:rFonts w:hint="default"/>
      </w:rPr>
    </w:lvl>
    <w:lvl w:ilvl="3" w:tplc="F334AE5C">
      <w:start w:val="1"/>
      <w:numFmt w:val="bullet"/>
      <w:lvlText w:val="•"/>
      <w:lvlJc w:val="left"/>
      <w:pPr>
        <w:ind w:left="2773" w:hanging="360"/>
      </w:pPr>
      <w:rPr>
        <w:rFonts w:hint="default"/>
      </w:rPr>
    </w:lvl>
    <w:lvl w:ilvl="4" w:tplc="85F6CB0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5" w:tplc="84AAF368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610C8422">
      <w:start w:val="1"/>
      <w:numFmt w:val="bullet"/>
      <w:lvlText w:val="•"/>
      <w:lvlJc w:val="left"/>
      <w:pPr>
        <w:ind w:left="4826" w:hanging="360"/>
      </w:pPr>
      <w:rPr>
        <w:rFonts w:hint="default"/>
      </w:rPr>
    </w:lvl>
    <w:lvl w:ilvl="7" w:tplc="7ADA60F6">
      <w:start w:val="1"/>
      <w:numFmt w:val="bullet"/>
      <w:lvlText w:val="•"/>
      <w:lvlJc w:val="left"/>
      <w:pPr>
        <w:ind w:left="5510" w:hanging="360"/>
      </w:pPr>
      <w:rPr>
        <w:rFonts w:hint="default"/>
      </w:rPr>
    </w:lvl>
    <w:lvl w:ilvl="8" w:tplc="4036D61E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</w:abstractNum>
  <w:abstractNum w:abstractNumId="7">
    <w:nsid w:val="51E220E2"/>
    <w:multiLevelType w:val="hybridMultilevel"/>
    <w:tmpl w:val="5E2423EC"/>
    <w:lvl w:ilvl="0" w:tplc="6DE2E468">
      <w:start w:val="1"/>
      <w:numFmt w:val="bullet"/>
      <w:lvlText w:val=""/>
      <w:lvlJc w:val="left"/>
      <w:pPr>
        <w:ind w:left="231" w:hanging="260"/>
      </w:pPr>
      <w:rPr>
        <w:rFonts w:ascii="Symbol" w:eastAsia="Symbol" w:hAnsi="Symbol" w:hint="default"/>
        <w:sz w:val="22"/>
        <w:szCs w:val="22"/>
      </w:rPr>
    </w:lvl>
    <w:lvl w:ilvl="1" w:tplc="E74C0140">
      <w:start w:val="1"/>
      <w:numFmt w:val="bullet"/>
      <w:lvlText w:val="•"/>
      <w:lvlJc w:val="left"/>
      <w:pPr>
        <w:ind w:left="502" w:hanging="260"/>
      </w:pPr>
      <w:rPr>
        <w:rFonts w:hint="default"/>
      </w:rPr>
    </w:lvl>
    <w:lvl w:ilvl="2" w:tplc="596E2A90">
      <w:start w:val="1"/>
      <w:numFmt w:val="bullet"/>
      <w:lvlText w:val="•"/>
      <w:lvlJc w:val="left"/>
      <w:pPr>
        <w:ind w:left="774" w:hanging="260"/>
      </w:pPr>
      <w:rPr>
        <w:rFonts w:hint="default"/>
      </w:rPr>
    </w:lvl>
    <w:lvl w:ilvl="3" w:tplc="30327534">
      <w:start w:val="1"/>
      <w:numFmt w:val="bullet"/>
      <w:lvlText w:val="•"/>
      <w:lvlJc w:val="left"/>
      <w:pPr>
        <w:ind w:left="1045" w:hanging="260"/>
      </w:pPr>
      <w:rPr>
        <w:rFonts w:hint="default"/>
      </w:rPr>
    </w:lvl>
    <w:lvl w:ilvl="4" w:tplc="E56A9680">
      <w:start w:val="1"/>
      <w:numFmt w:val="bullet"/>
      <w:lvlText w:val="•"/>
      <w:lvlJc w:val="left"/>
      <w:pPr>
        <w:ind w:left="1316" w:hanging="260"/>
      </w:pPr>
      <w:rPr>
        <w:rFonts w:hint="default"/>
      </w:rPr>
    </w:lvl>
    <w:lvl w:ilvl="5" w:tplc="16B805DC">
      <w:start w:val="1"/>
      <w:numFmt w:val="bullet"/>
      <w:lvlText w:val="•"/>
      <w:lvlJc w:val="left"/>
      <w:pPr>
        <w:ind w:left="1587" w:hanging="260"/>
      </w:pPr>
      <w:rPr>
        <w:rFonts w:hint="default"/>
      </w:rPr>
    </w:lvl>
    <w:lvl w:ilvl="6" w:tplc="2BBC17C8">
      <w:start w:val="1"/>
      <w:numFmt w:val="bullet"/>
      <w:lvlText w:val="•"/>
      <w:lvlJc w:val="left"/>
      <w:pPr>
        <w:ind w:left="1858" w:hanging="260"/>
      </w:pPr>
      <w:rPr>
        <w:rFonts w:hint="default"/>
      </w:rPr>
    </w:lvl>
    <w:lvl w:ilvl="7" w:tplc="AF34CE32">
      <w:start w:val="1"/>
      <w:numFmt w:val="bullet"/>
      <w:lvlText w:val="•"/>
      <w:lvlJc w:val="left"/>
      <w:pPr>
        <w:ind w:left="2129" w:hanging="260"/>
      </w:pPr>
      <w:rPr>
        <w:rFonts w:hint="default"/>
      </w:rPr>
    </w:lvl>
    <w:lvl w:ilvl="8" w:tplc="E8D85506">
      <w:start w:val="1"/>
      <w:numFmt w:val="bullet"/>
      <w:lvlText w:val="•"/>
      <w:lvlJc w:val="left"/>
      <w:pPr>
        <w:ind w:left="2401" w:hanging="260"/>
      </w:pPr>
      <w:rPr>
        <w:rFonts w:hint="default"/>
      </w:rPr>
    </w:lvl>
  </w:abstractNum>
  <w:abstractNum w:abstractNumId="8">
    <w:nsid w:val="72783F55"/>
    <w:multiLevelType w:val="hybridMultilevel"/>
    <w:tmpl w:val="CC50CD64"/>
    <w:lvl w:ilvl="0" w:tplc="045A5362">
      <w:start w:val="1"/>
      <w:numFmt w:val="bullet"/>
      <w:lvlText w:val=""/>
      <w:lvlJc w:val="left"/>
      <w:pPr>
        <w:ind w:left="258" w:hanging="260"/>
      </w:pPr>
      <w:rPr>
        <w:rFonts w:ascii="Symbol" w:eastAsia="Symbol" w:hAnsi="Symbol" w:hint="default"/>
        <w:sz w:val="22"/>
        <w:szCs w:val="22"/>
      </w:rPr>
    </w:lvl>
    <w:lvl w:ilvl="1" w:tplc="261C55CE">
      <w:start w:val="1"/>
      <w:numFmt w:val="bullet"/>
      <w:lvlText w:val="•"/>
      <w:lvlJc w:val="left"/>
      <w:pPr>
        <w:ind w:left="526" w:hanging="260"/>
      </w:pPr>
      <w:rPr>
        <w:rFonts w:hint="default"/>
      </w:rPr>
    </w:lvl>
    <w:lvl w:ilvl="2" w:tplc="33D03D58">
      <w:start w:val="1"/>
      <w:numFmt w:val="bullet"/>
      <w:lvlText w:val="•"/>
      <w:lvlJc w:val="left"/>
      <w:pPr>
        <w:ind w:left="795" w:hanging="260"/>
      </w:pPr>
      <w:rPr>
        <w:rFonts w:hint="default"/>
      </w:rPr>
    </w:lvl>
    <w:lvl w:ilvl="3" w:tplc="B1967270">
      <w:start w:val="1"/>
      <w:numFmt w:val="bullet"/>
      <w:lvlText w:val="•"/>
      <w:lvlJc w:val="left"/>
      <w:pPr>
        <w:ind w:left="1063" w:hanging="260"/>
      </w:pPr>
      <w:rPr>
        <w:rFonts w:hint="default"/>
      </w:rPr>
    </w:lvl>
    <w:lvl w:ilvl="4" w:tplc="AEC0A8FE">
      <w:start w:val="1"/>
      <w:numFmt w:val="bullet"/>
      <w:lvlText w:val="•"/>
      <w:lvlJc w:val="left"/>
      <w:pPr>
        <w:ind w:left="1332" w:hanging="260"/>
      </w:pPr>
      <w:rPr>
        <w:rFonts w:hint="default"/>
      </w:rPr>
    </w:lvl>
    <w:lvl w:ilvl="5" w:tplc="896A3278">
      <w:start w:val="1"/>
      <w:numFmt w:val="bullet"/>
      <w:lvlText w:val="•"/>
      <w:lvlJc w:val="left"/>
      <w:pPr>
        <w:ind w:left="1600" w:hanging="260"/>
      </w:pPr>
      <w:rPr>
        <w:rFonts w:hint="default"/>
      </w:rPr>
    </w:lvl>
    <w:lvl w:ilvl="6" w:tplc="6D84B9A2">
      <w:start w:val="1"/>
      <w:numFmt w:val="bullet"/>
      <w:lvlText w:val="•"/>
      <w:lvlJc w:val="left"/>
      <w:pPr>
        <w:ind w:left="1869" w:hanging="260"/>
      </w:pPr>
      <w:rPr>
        <w:rFonts w:hint="default"/>
      </w:rPr>
    </w:lvl>
    <w:lvl w:ilvl="7" w:tplc="2250B9A6">
      <w:start w:val="1"/>
      <w:numFmt w:val="bullet"/>
      <w:lvlText w:val="•"/>
      <w:lvlJc w:val="left"/>
      <w:pPr>
        <w:ind w:left="2137" w:hanging="260"/>
      </w:pPr>
      <w:rPr>
        <w:rFonts w:hint="default"/>
      </w:rPr>
    </w:lvl>
    <w:lvl w:ilvl="8" w:tplc="CF8A7CBC">
      <w:start w:val="1"/>
      <w:numFmt w:val="bullet"/>
      <w:lvlText w:val="•"/>
      <w:lvlJc w:val="left"/>
      <w:pPr>
        <w:ind w:left="2406" w:hanging="260"/>
      </w:pPr>
      <w:rPr>
        <w:rFonts w:hint="default"/>
      </w:rPr>
    </w:lvl>
  </w:abstractNum>
  <w:abstractNum w:abstractNumId="9">
    <w:nsid w:val="79102410"/>
    <w:multiLevelType w:val="hybridMultilevel"/>
    <w:tmpl w:val="777AE11E"/>
    <w:lvl w:ilvl="0" w:tplc="C77EB212">
      <w:start w:val="6"/>
      <w:numFmt w:val="decimal"/>
      <w:lvlText w:val="%1."/>
      <w:lvlJc w:val="left"/>
      <w:pPr>
        <w:ind w:left="299" w:hanging="361"/>
        <w:jc w:val="righ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06DA28EE">
      <w:start w:val="1"/>
      <w:numFmt w:val="bullet"/>
      <w:lvlText w:val="•"/>
      <w:lvlJc w:val="left"/>
      <w:pPr>
        <w:ind w:left="1325" w:hanging="361"/>
      </w:pPr>
      <w:rPr>
        <w:rFonts w:hint="default"/>
      </w:rPr>
    </w:lvl>
    <w:lvl w:ilvl="2" w:tplc="7A463D0E">
      <w:start w:val="1"/>
      <w:numFmt w:val="bullet"/>
      <w:lvlText w:val="•"/>
      <w:lvlJc w:val="left"/>
      <w:pPr>
        <w:ind w:left="2351" w:hanging="361"/>
      </w:pPr>
      <w:rPr>
        <w:rFonts w:hint="default"/>
      </w:rPr>
    </w:lvl>
    <w:lvl w:ilvl="3" w:tplc="AA9EF852">
      <w:start w:val="1"/>
      <w:numFmt w:val="bullet"/>
      <w:lvlText w:val="•"/>
      <w:lvlJc w:val="left"/>
      <w:pPr>
        <w:ind w:left="3377" w:hanging="361"/>
      </w:pPr>
      <w:rPr>
        <w:rFonts w:hint="default"/>
      </w:rPr>
    </w:lvl>
    <w:lvl w:ilvl="4" w:tplc="FD88D10E">
      <w:start w:val="1"/>
      <w:numFmt w:val="bullet"/>
      <w:lvlText w:val="•"/>
      <w:lvlJc w:val="left"/>
      <w:pPr>
        <w:ind w:left="4403" w:hanging="361"/>
      </w:pPr>
      <w:rPr>
        <w:rFonts w:hint="default"/>
      </w:rPr>
    </w:lvl>
    <w:lvl w:ilvl="5" w:tplc="9A58A380">
      <w:start w:val="1"/>
      <w:numFmt w:val="bullet"/>
      <w:lvlText w:val="•"/>
      <w:lvlJc w:val="left"/>
      <w:pPr>
        <w:ind w:left="5429" w:hanging="361"/>
      </w:pPr>
      <w:rPr>
        <w:rFonts w:hint="default"/>
      </w:rPr>
    </w:lvl>
    <w:lvl w:ilvl="6" w:tplc="F9388DCC">
      <w:start w:val="1"/>
      <w:numFmt w:val="bullet"/>
      <w:lvlText w:val="•"/>
      <w:lvlJc w:val="left"/>
      <w:pPr>
        <w:ind w:left="6455" w:hanging="361"/>
      </w:pPr>
      <w:rPr>
        <w:rFonts w:hint="default"/>
      </w:rPr>
    </w:lvl>
    <w:lvl w:ilvl="7" w:tplc="47AE57D8">
      <w:start w:val="1"/>
      <w:numFmt w:val="bullet"/>
      <w:lvlText w:val="•"/>
      <w:lvlJc w:val="left"/>
      <w:pPr>
        <w:ind w:left="7481" w:hanging="361"/>
      </w:pPr>
      <w:rPr>
        <w:rFonts w:hint="default"/>
      </w:rPr>
    </w:lvl>
    <w:lvl w:ilvl="8" w:tplc="852C837A">
      <w:start w:val="1"/>
      <w:numFmt w:val="bullet"/>
      <w:lvlText w:val="•"/>
      <w:lvlJc w:val="left"/>
      <w:pPr>
        <w:ind w:left="8507" w:hanging="361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961D5"/>
    <w:rsid w:val="000F5986"/>
    <w:rsid w:val="005961D5"/>
    <w:rsid w:val="00763C9F"/>
    <w:rsid w:val="00847A23"/>
    <w:rsid w:val="00BF755A"/>
    <w:rsid w:val="00D1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693" w:hanging="361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9" w:hanging="36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lationjournal.net/" TargetMode="External"/><Relationship Id="rId13" Type="http://schemas.openxmlformats.org/officeDocument/2006/relationships/hyperlink" Target="http://kilgray.com/resource-center/training-videos/central-resource-management-memoq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lknyelvport.nytud.hu/kiadvanyok/forditastudomany/" TargetMode="External"/><Relationship Id="rId12" Type="http://schemas.openxmlformats.org/officeDocument/2006/relationships/hyperlink" Target="http://kilgray.com/resource-center/training-video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yeomszsz.org/orszavak/pdf/Zimanyiszokapcsolatok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lteftt.hu/hu/forditastudomany-tartalomjegyzek" TargetMode="External"/><Relationship Id="rId11" Type="http://schemas.openxmlformats.org/officeDocument/2006/relationships/hyperlink" Target="http://kilgray.com/resource-center/training-videos/getting-around-memo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yeomszsz.org/orszavak/pdf/FazakasEmeseige.pdf" TargetMode="External"/><Relationship Id="rId10" Type="http://schemas.openxmlformats.org/officeDocument/2006/relationships/hyperlink" Target="http://kilgray.com/products/memo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lgray.com/resource-center/training-videos" TargetMode="External"/><Relationship Id="rId14" Type="http://schemas.openxmlformats.org/officeDocument/2006/relationships/hyperlink" Target="http://www.kjf.hu/manye/szakford_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1598</Words>
  <Characters>9110</Characters>
  <Application>Microsoft Office Word</Application>
  <DocSecurity>0</DocSecurity>
  <Lines>75</Lines>
  <Paragraphs>21</Paragraphs>
  <ScaleCrop>false</ScaleCrop>
  <Company/>
  <LinksUpToDate>false</LinksUpToDate>
  <CharactersWithSpaces>10687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6</cp:revision>
  <dcterms:created xsi:type="dcterms:W3CDTF">2024-10-27T17:12:00Z</dcterms:created>
  <dcterms:modified xsi:type="dcterms:W3CDTF">2024-12-04T20:52:00Z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